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35933" w14:textId="42D5A53F" w:rsidR="00A07780" w:rsidRPr="002D07A1" w:rsidRDefault="006A43E0" w:rsidP="00A07780">
      <w:pPr>
        <w:pStyle w:val="Title"/>
        <w:shd w:val="clear" w:color="auto" w:fill="FFFFFF"/>
        <w:rPr>
          <w:rFonts w:asciiTheme="minorHAnsi" w:hAnsiTheme="minorHAnsi" w:cstheme="minorHAnsi"/>
          <w:color w:val="1F4E79" w:themeColor="accent1" w:themeShade="80"/>
          <w:sz w:val="36"/>
          <w:szCs w:val="36"/>
        </w:rPr>
      </w:pPr>
      <w:r w:rsidRPr="002D07A1">
        <w:rPr>
          <w:noProof/>
          <w:sz w:val="36"/>
          <w:szCs w:val="36"/>
        </w:rPr>
        <w:drawing>
          <wp:anchor distT="0" distB="0" distL="114300" distR="114300" simplePos="0" relativeHeight="251660288" behindDoc="0" locked="0" layoutInCell="1" allowOverlap="1" wp14:anchorId="1B14B248" wp14:editId="1BFF2992">
            <wp:simplePos x="0" y="0"/>
            <wp:positionH relativeFrom="margin">
              <wp:posOffset>571500</wp:posOffset>
            </wp:positionH>
            <wp:positionV relativeFrom="margin">
              <wp:posOffset>3810</wp:posOffset>
            </wp:positionV>
            <wp:extent cx="5715000" cy="133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15000" cy="133350"/>
                    </a:xfrm>
                    <a:prstGeom prst="rect">
                      <a:avLst/>
                    </a:prstGeom>
                  </pic:spPr>
                </pic:pic>
              </a:graphicData>
            </a:graphic>
            <wp14:sizeRelV relativeFrom="margin">
              <wp14:pctHeight>0</wp14:pctHeight>
            </wp14:sizeRelV>
          </wp:anchor>
        </w:drawing>
      </w:r>
      <w:r w:rsidR="000560FB" w:rsidRPr="002D07A1">
        <w:rPr>
          <w:rFonts w:asciiTheme="minorHAnsi" w:hAnsiTheme="minorHAnsi" w:cstheme="minorHAnsi"/>
          <w:color w:val="1F4E79" w:themeColor="accent1" w:themeShade="80"/>
          <w:sz w:val="36"/>
          <w:szCs w:val="36"/>
        </w:rPr>
        <w:t>Instructor Development-Blue Line (Hansen/Collins)</w:t>
      </w:r>
    </w:p>
    <w:p w14:paraId="7871C0DB" w14:textId="144AEE87" w:rsidR="00A07780" w:rsidRPr="00F06BD0" w:rsidRDefault="00A07780" w:rsidP="00F3304A">
      <w:pPr>
        <w:pStyle w:val="Default"/>
        <w:shd w:val="clear" w:color="auto" w:fill="FFFFFF" w:themeFill="background1"/>
        <w:spacing w:line="360" w:lineRule="auto"/>
        <w:rPr>
          <w:color w:val="auto"/>
        </w:rPr>
      </w:pPr>
      <w:r w:rsidRPr="00EB1D3D">
        <w:rPr>
          <w:b/>
          <w:bCs/>
        </w:rPr>
        <w:t>DATE</w:t>
      </w:r>
      <w:r w:rsidRPr="00F06BD0">
        <w:rPr>
          <w:bCs/>
        </w:rPr>
        <w:t xml:space="preserve">: </w:t>
      </w:r>
      <w:r w:rsidR="00EC7A08">
        <w:rPr>
          <w:bCs/>
        </w:rPr>
        <w:t>October 6-9</w:t>
      </w:r>
      <w:r w:rsidR="004E1490">
        <w:rPr>
          <w:bCs/>
        </w:rPr>
        <w:t xml:space="preserve">, </w:t>
      </w:r>
      <w:proofErr w:type="gramStart"/>
      <w:r w:rsidR="004E1490">
        <w:rPr>
          <w:bCs/>
        </w:rPr>
        <w:t>2025</w:t>
      </w:r>
      <w:proofErr w:type="gramEnd"/>
      <w:r w:rsidRPr="00EB1D3D">
        <w:tab/>
      </w:r>
      <w:r>
        <w:tab/>
      </w:r>
      <w:r>
        <w:tab/>
        <w:t xml:space="preserve">          </w:t>
      </w:r>
      <w:r>
        <w:rPr>
          <w:b/>
          <w:color w:val="FF0000"/>
        </w:rPr>
        <w:t>Re</w:t>
      </w:r>
      <w:r w:rsidRPr="00AC3B5B">
        <w:rPr>
          <w:b/>
          <w:color w:val="FF0000"/>
        </w:rPr>
        <w:t>gistration Ends</w:t>
      </w:r>
      <w:r w:rsidRPr="00F06BD0">
        <w:rPr>
          <w:color w:val="FF0000"/>
        </w:rPr>
        <w:t>:</w:t>
      </w:r>
      <w:r w:rsidRPr="00F06BD0">
        <w:rPr>
          <w:color w:val="auto"/>
        </w:rPr>
        <w:t xml:space="preserve"> </w:t>
      </w:r>
      <w:r w:rsidR="000560FB">
        <w:rPr>
          <w:color w:val="auto"/>
        </w:rPr>
        <w:t>February 17</w:t>
      </w:r>
      <w:r w:rsidR="004E1490">
        <w:rPr>
          <w:color w:val="auto"/>
        </w:rPr>
        <w:t>, 2025</w:t>
      </w:r>
    </w:p>
    <w:p w14:paraId="3C10548B" w14:textId="462B4DDD" w:rsidR="004E1490" w:rsidRDefault="00A07780" w:rsidP="004E1490">
      <w:pPr>
        <w:pStyle w:val="Default"/>
        <w:shd w:val="clear" w:color="auto" w:fill="FFFFFF" w:themeFill="background1"/>
        <w:spacing w:line="360" w:lineRule="auto"/>
      </w:pPr>
      <w:r w:rsidRPr="00EB1D3D">
        <w:rPr>
          <w:b/>
          <w:bCs/>
        </w:rPr>
        <w:t>TIME:</w:t>
      </w:r>
      <w:r w:rsidRPr="005103C7">
        <w:rPr>
          <w:bCs/>
        </w:rPr>
        <w:t xml:space="preserve"> </w:t>
      </w:r>
      <w:r w:rsidRPr="005103C7">
        <w:rPr>
          <w:bCs/>
        </w:rPr>
        <w:tab/>
      </w:r>
      <w:r w:rsidRPr="005103C7">
        <w:t>8:00 AM—</w:t>
      </w:r>
      <w:r w:rsidR="004E1490">
        <w:t>4</w:t>
      </w:r>
      <w:r w:rsidRPr="005103C7">
        <w:t xml:space="preserve">:00 PM         </w:t>
      </w:r>
      <w:r w:rsidR="00242042">
        <w:t>32</w:t>
      </w:r>
      <w:r w:rsidRPr="003E41D4">
        <w:t xml:space="preserve"> Hours</w:t>
      </w:r>
    </w:p>
    <w:p w14:paraId="7A85581D" w14:textId="37549D2B" w:rsidR="00FF6D22" w:rsidRPr="00FF6D22" w:rsidRDefault="00A07780" w:rsidP="004E1490">
      <w:pPr>
        <w:pStyle w:val="Default"/>
        <w:shd w:val="clear" w:color="auto" w:fill="FFFFFF" w:themeFill="background1"/>
        <w:spacing w:line="360" w:lineRule="auto"/>
        <w:rPr>
          <w:rFonts w:asciiTheme="minorHAnsi" w:hAnsiTheme="minorHAnsi" w:cstheme="minorHAnsi"/>
          <w:b/>
        </w:rPr>
      </w:pPr>
      <w:r w:rsidRPr="00FF6D22">
        <w:rPr>
          <w:rFonts w:asciiTheme="minorHAnsi" w:hAnsiTheme="minorHAnsi" w:cstheme="minorHAnsi"/>
          <w:b/>
        </w:rPr>
        <w:t>LOCATION:</w:t>
      </w:r>
      <w:r w:rsidR="00EC7A08">
        <w:rPr>
          <w:rFonts w:asciiTheme="minorHAnsi" w:hAnsiTheme="minorHAnsi" w:cstheme="minorHAnsi"/>
          <w:b/>
        </w:rPr>
        <w:t xml:space="preserve"> </w:t>
      </w:r>
      <w:r w:rsidR="00EC7A08">
        <w:t>NITAB 527 Coleman Center Drive Rockford, IL</w:t>
      </w:r>
      <w:r w:rsidR="00FF6D22" w:rsidRPr="00FF6D22">
        <w:rPr>
          <w:rFonts w:asciiTheme="minorHAnsi" w:hAnsiTheme="minorHAnsi" w:cstheme="minorHAnsi"/>
        </w:rPr>
        <w:tab/>
        <w:t xml:space="preserve">       </w:t>
      </w:r>
      <w:r w:rsidR="00FF6D22">
        <w:rPr>
          <w:rFonts w:asciiTheme="minorHAnsi" w:hAnsiTheme="minorHAnsi" w:cstheme="minorHAnsi"/>
        </w:rPr>
        <w:t xml:space="preserve">  </w:t>
      </w:r>
      <w:r w:rsidR="00FF6D22" w:rsidRPr="00FF6D22">
        <w:rPr>
          <w:rFonts w:asciiTheme="minorHAnsi" w:hAnsiTheme="minorHAnsi" w:cstheme="minorHAnsi"/>
        </w:rPr>
        <w:t xml:space="preserve"> </w:t>
      </w:r>
    </w:p>
    <w:p w14:paraId="0D634A3A" w14:textId="39B55591" w:rsidR="00A07780" w:rsidRPr="000560FB" w:rsidRDefault="00A07780" w:rsidP="00F3304A">
      <w:pPr>
        <w:pStyle w:val="Default"/>
        <w:shd w:val="clear" w:color="auto" w:fill="FFFFFF" w:themeFill="background1"/>
        <w:spacing w:line="360" w:lineRule="auto"/>
        <w:rPr>
          <w:rFonts w:asciiTheme="minorHAnsi" w:hAnsiTheme="minorHAnsi" w:cstheme="minorHAnsi"/>
        </w:rPr>
      </w:pPr>
      <w:r>
        <w:rPr>
          <w:noProof/>
        </w:rPr>
        <mc:AlternateContent>
          <mc:Choice Requires="wps">
            <w:drawing>
              <wp:anchor distT="0" distB="0" distL="114300" distR="114300" simplePos="0" relativeHeight="251662336" behindDoc="0" locked="0" layoutInCell="1" allowOverlap="1" wp14:anchorId="48555E7B" wp14:editId="0E1666CF">
                <wp:simplePos x="0" y="0"/>
                <wp:positionH relativeFrom="column">
                  <wp:posOffset>-9525</wp:posOffset>
                </wp:positionH>
                <wp:positionV relativeFrom="paragraph">
                  <wp:posOffset>226695</wp:posOffset>
                </wp:positionV>
                <wp:extent cx="5934075" cy="0"/>
                <wp:effectExtent l="0" t="19050" r="28575" b="19050"/>
                <wp:wrapNone/>
                <wp:docPr id="17" name="Straight Connector 17"/>
                <wp:cNvGraphicFramePr/>
                <a:graphic xmlns:a="http://schemas.openxmlformats.org/drawingml/2006/main">
                  <a:graphicData uri="http://schemas.microsoft.com/office/word/2010/wordprocessingShape">
                    <wps:wsp>
                      <wps:cNvCnPr/>
                      <wps:spPr>
                        <a:xfrm>
                          <a:off x="0" y="0"/>
                          <a:ext cx="5934075" cy="0"/>
                        </a:xfrm>
                        <a:prstGeom prst="line">
                          <a:avLst/>
                        </a:prstGeom>
                        <a:noFill/>
                        <a:ln w="28575" cap="flat" cmpd="sng" algn="ctr">
                          <a:solidFill>
                            <a:srgbClr val="5B9BD5">
                              <a:lumMod val="50000"/>
                            </a:srgbClr>
                          </a:solidFill>
                          <a:prstDash val="solid"/>
                          <a:miter lim="800000"/>
                        </a:ln>
                        <a:effectLst/>
                      </wps:spPr>
                      <wps:bodyPr/>
                    </wps:wsp>
                  </a:graphicData>
                </a:graphic>
                <wp14:sizeRelH relativeFrom="margin">
                  <wp14:pctWidth>0</wp14:pctWidth>
                </wp14:sizeRelH>
              </wp:anchor>
            </w:drawing>
          </mc:Choice>
          <mc:Fallback>
            <w:pict>
              <v:line w14:anchorId="153712DD" id="Straight Connector 1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7.85pt" to="466.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" strokecolor="#1f4e79" strokeweight="2.25pt">
                <v:stroke joinstyle="miter"/>
              </v:line>
            </w:pict>
          </mc:Fallback>
        </mc:AlternateContent>
      </w:r>
      <w:r w:rsidRPr="00EB1D3D">
        <w:rPr>
          <w:b/>
          <w:bCs/>
        </w:rPr>
        <w:t>INSTRUCTOR:</w:t>
      </w:r>
      <w:r w:rsidR="00D11384">
        <w:rPr>
          <w:b/>
          <w:bCs/>
        </w:rPr>
        <w:t xml:space="preserve"> </w:t>
      </w:r>
      <w:r w:rsidR="000560FB">
        <w:t>Lt. Heather Hansen (Ret.) and Lt. Chris Collins (Ret.)</w:t>
      </w:r>
    </w:p>
    <w:p w14:paraId="0B592DF9" w14:textId="77777777" w:rsidR="008C6101" w:rsidRDefault="008C6101" w:rsidP="008C6101">
      <w:pPr>
        <w:jc w:val="center"/>
        <w:rPr>
          <w:rFonts w:ascii="Daytona" w:hAnsi="Daytona" w:cs="Arial"/>
          <w:sz w:val="22"/>
          <w:szCs w:val="22"/>
        </w:rPr>
      </w:pPr>
    </w:p>
    <w:p w14:paraId="79CCE1A8" w14:textId="37BEE3B3" w:rsidR="000560FB" w:rsidRPr="006E141B" w:rsidRDefault="004E1490" w:rsidP="000560FB">
      <w:pPr>
        <w:widowControl w:val="0"/>
        <w:overflowPunct w:val="0"/>
        <w:autoSpaceDE w:val="0"/>
        <w:autoSpaceDN w:val="0"/>
        <w:adjustRightInd w:val="0"/>
        <w:textAlignment w:val="baseline"/>
        <w:rPr>
          <w:sz w:val="24"/>
          <w:szCs w:val="24"/>
        </w:rPr>
      </w:pPr>
      <w:r>
        <w:rPr>
          <w:color w:val="FF0000"/>
          <w:sz w:val="28"/>
          <w:szCs w:val="28"/>
        </w:rPr>
        <w:t xml:space="preserve"> </w:t>
      </w:r>
      <w:r w:rsidR="000560FB" w:rsidRPr="006E141B">
        <w:rPr>
          <w:b/>
          <w:sz w:val="24"/>
          <w:szCs w:val="24"/>
        </w:rPr>
        <w:t>PURPOSE OF COURSE:</w:t>
      </w:r>
      <w:r w:rsidR="000560FB">
        <w:rPr>
          <w:sz w:val="24"/>
          <w:szCs w:val="24"/>
        </w:rPr>
        <w:t xml:space="preserve"> </w:t>
      </w:r>
      <w:r w:rsidR="000560FB" w:rsidRPr="006E141B">
        <w:rPr>
          <w:color w:val="000000"/>
          <w:sz w:val="24"/>
          <w:szCs w:val="24"/>
        </w:rPr>
        <w:t xml:space="preserve">This 32-hour curriculum has been designed to provide new instructors with the skills needed to become dynamic, effective trainers.  In this highly interactive and participatory program, students will be introduced to a multitude of techniques that can be used successfully within traditional law enforcement environments and applications, including the classroom, field operations, simulated scenes, scenario-based training, and assessments.    </w:t>
      </w:r>
    </w:p>
    <w:p w14:paraId="43F9E344" w14:textId="77777777" w:rsidR="000560FB" w:rsidRPr="006E141B" w:rsidRDefault="000560FB" w:rsidP="000560FB">
      <w:pPr>
        <w:widowControl w:val="0"/>
        <w:overflowPunct w:val="0"/>
        <w:autoSpaceDE w:val="0"/>
        <w:autoSpaceDN w:val="0"/>
        <w:adjustRightInd w:val="0"/>
        <w:textAlignment w:val="baseline"/>
        <w:rPr>
          <w:sz w:val="24"/>
          <w:szCs w:val="24"/>
        </w:rPr>
      </w:pPr>
    </w:p>
    <w:p w14:paraId="64907DA5" w14:textId="08A790F8" w:rsidR="000560FB" w:rsidRPr="006E141B" w:rsidRDefault="000560FB" w:rsidP="000560FB">
      <w:pPr>
        <w:overflowPunct w:val="0"/>
        <w:autoSpaceDE w:val="0"/>
        <w:autoSpaceDN w:val="0"/>
        <w:adjustRightInd w:val="0"/>
        <w:textAlignment w:val="baseline"/>
        <w:rPr>
          <w:b/>
          <w:bCs/>
          <w:color w:val="000000"/>
          <w:sz w:val="24"/>
          <w:szCs w:val="24"/>
        </w:rPr>
      </w:pPr>
      <w:r w:rsidRPr="006E141B">
        <w:rPr>
          <w:b/>
          <w:sz w:val="24"/>
          <w:szCs w:val="24"/>
        </w:rPr>
        <w:t>COURSE OVERVIEW:</w:t>
      </w:r>
      <w:r>
        <w:rPr>
          <w:sz w:val="24"/>
          <w:szCs w:val="24"/>
        </w:rPr>
        <w:t xml:space="preserve"> </w:t>
      </w:r>
      <w:r w:rsidRPr="006E141B">
        <w:rPr>
          <w:color w:val="000000"/>
          <w:sz w:val="24"/>
          <w:szCs w:val="24"/>
        </w:rPr>
        <w:t xml:space="preserve">This course focuses on techniques of instruction that address multiple adult learning styles and will provide a comprehensive overview of different class environments and management principles. Participants will complete numerous practical exercises in public speaking, demonstrative instruction, scenario-based training, and instruction to elevate the critical thinking skills of Officers in real world scenarios. Each student will be guided in preparing a lesson plan outline. </w:t>
      </w:r>
      <w:r w:rsidRPr="000560FB">
        <w:rPr>
          <w:b/>
          <w:bCs/>
          <w:color w:val="C00000"/>
          <w:sz w:val="24"/>
          <w:szCs w:val="24"/>
        </w:rPr>
        <w:t xml:space="preserve">Students are strongly encouraged to bring a working computer to the course with PowerPoint software or similar presentation software. This 32-hour course requires after-class preparation on Tuesday - Thursday evenings. </w:t>
      </w:r>
    </w:p>
    <w:p w14:paraId="163109E5" w14:textId="77777777" w:rsidR="000560FB" w:rsidRPr="006E141B" w:rsidRDefault="000560FB" w:rsidP="000560FB">
      <w:pPr>
        <w:widowControl w:val="0"/>
        <w:tabs>
          <w:tab w:val="left" w:pos="810"/>
        </w:tabs>
        <w:overflowPunct w:val="0"/>
        <w:autoSpaceDE w:val="0"/>
        <w:autoSpaceDN w:val="0"/>
        <w:adjustRightInd w:val="0"/>
        <w:textAlignment w:val="baseline"/>
        <w:rPr>
          <w:sz w:val="24"/>
          <w:szCs w:val="24"/>
        </w:rPr>
      </w:pPr>
      <w:r w:rsidRPr="006E141B">
        <w:rPr>
          <w:sz w:val="24"/>
          <w:szCs w:val="24"/>
        </w:rPr>
        <w:tab/>
        <w:t xml:space="preserve"> </w:t>
      </w:r>
    </w:p>
    <w:p w14:paraId="72555FB1" w14:textId="77777777" w:rsidR="000560FB" w:rsidRDefault="000560FB" w:rsidP="000560FB">
      <w:pPr>
        <w:overflowPunct w:val="0"/>
        <w:autoSpaceDE w:val="0"/>
        <w:autoSpaceDN w:val="0"/>
        <w:adjustRightInd w:val="0"/>
        <w:textAlignment w:val="baseline"/>
        <w:rPr>
          <w:b/>
          <w:sz w:val="24"/>
          <w:szCs w:val="24"/>
        </w:rPr>
      </w:pPr>
      <w:r w:rsidRPr="006E141B">
        <w:rPr>
          <w:b/>
          <w:sz w:val="24"/>
          <w:szCs w:val="24"/>
        </w:rPr>
        <w:t>COURSE GOALS:</w:t>
      </w:r>
      <w:r w:rsidRPr="006E141B">
        <w:rPr>
          <w:b/>
          <w:sz w:val="24"/>
          <w:szCs w:val="24"/>
        </w:rPr>
        <w:tab/>
      </w:r>
      <w:r w:rsidRPr="006E141B">
        <w:rPr>
          <w:b/>
          <w:sz w:val="24"/>
          <w:szCs w:val="24"/>
        </w:rPr>
        <w:tab/>
      </w:r>
    </w:p>
    <w:p w14:paraId="504510C5" w14:textId="77777777" w:rsidR="000560FB" w:rsidRDefault="000560FB" w:rsidP="000560FB">
      <w:pPr>
        <w:overflowPunct w:val="0"/>
        <w:autoSpaceDE w:val="0"/>
        <w:autoSpaceDN w:val="0"/>
        <w:adjustRightInd w:val="0"/>
        <w:textAlignment w:val="baseline"/>
        <w:rPr>
          <w:b/>
          <w:sz w:val="24"/>
          <w:szCs w:val="24"/>
        </w:rPr>
      </w:pPr>
    </w:p>
    <w:p w14:paraId="04A13EFF" w14:textId="77777777" w:rsidR="000560FB" w:rsidRPr="006E141B" w:rsidRDefault="000560FB" w:rsidP="000560FB">
      <w:pPr>
        <w:overflowPunct w:val="0"/>
        <w:autoSpaceDE w:val="0"/>
        <w:autoSpaceDN w:val="0"/>
        <w:adjustRightInd w:val="0"/>
        <w:textAlignment w:val="baseline"/>
        <w:rPr>
          <w:sz w:val="24"/>
          <w:szCs w:val="24"/>
        </w:rPr>
      </w:pPr>
      <w:r w:rsidRPr="006E141B">
        <w:rPr>
          <w:color w:val="000000"/>
          <w:sz w:val="24"/>
          <w:szCs w:val="24"/>
        </w:rPr>
        <w:t>The goals of this course are as follows:</w:t>
      </w:r>
      <w:r w:rsidRPr="006E141B">
        <w:rPr>
          <w:sz w:val="24"/>
          <w:szCs w:val="24"/>
        </w:rPr>
        <w:br/>
      </w:r>
    </w:p>
    <w:p w14:paraId="783096C9" w14:textId="62F7520E" w:rsidR="000560FB" w:rsidRPr="002D07A1" w:rsidRDefault="000560FB" w:rsidP="00B17C54">
      <w:pPr>
        <w:numPr>
          <w:ilvl w:val="0"/>
          <w:numId w:val="49"/>
        </w:numPr>
        <w:overflowPunct w:val="0"/>
        <w:autoSpaceDE w:val="0"/>
        <w:autoSpaceDN w:val="0"/>
        <w:adjustRightInd w:val="0"/>
        <w:textAlignment w:val="baseline"/>
        <w:rPr>
          <w:color w:val="000000"/>
          <w:sz w:val="24"/>
          <w:szCs w:val="24"/>
        </w:rPr>
      </w:pPr>
      <w:bookmarkStart w:id="0" w:name="tyjcwt" w:colFirst="0" w:colLast="0"/>
      <w:bookmarkEnd w:id="0"/>
      <w:r w:rsidRPr="002D07A1">
        <w:rPr>
          <w:color w:val="111111"/>
          <w:sz w:val="24"/>
          <w:szCs w:val="24"/>
          <w:shd w:val="clear" w:color="auto" w:fill="F9F9F9"/>
        </w:rPr>
        <w:t>Technology plays a crucial role in education. Instructors will be exposed to educational technologies and utilize a minimum of one to integrate into their teaching and instruction practices</w:t>
      </w:r>
      <w:r w:rsidRPr="002D07A1">
        <w:rPr>
          <w:sz w:val="24"/>
          <w:szCs w:val="24"/>
        </w:rPr>
        <w:t>.</w:t>
      </w:r>
    </w:p>
    <w:p w14:paraId="7B1592CE" w14:textId="77777777" w:rsidR="000560FB" w:rsidRPr="006E141B" w:rsidRDefault="000560FB" w:rsidP="000560FB">
      <w:pPr>
        <w:numPr>
          <w:ilvl w:val="0"/>
          <w:numId w:val="49"/>
        </w:numPr>
        <w:overflowPunct w:val="0"/>
        <w:autoSpaceDE w:val="0"/>
        <w:autoSpaceDN w:val="0"/>
        <w:adjustRightInd w:val="0"/>
        <w:textAlignment w:val="baseline"/>
        <w:rPr>
          <w:color w:val="000000"/>
          <w:sz w:val="24"/>
          <w:szCs w:val="24"/>
        </w:rPr>
      </w:pPr>
      <w:bookmarkStart w:id="1" w:name="3dy6vkm" w:colFirst="0" w:colLast="0"/>
      <w:bookmarkEnd w:id="1"/>
      <w:r w:rsidRPr="006E141B">
        <w:rPr>
          <w:color w:val="000000"/>
          <w:sz w:val="24"/>
          <w:szCs w:val="24"/>
        </w:rPr>
        <w:t>Effective classroom presentations are key to engaging students and facilitating effective learning. Students will improve their presentation skills, using adult learning styles and active learning strategies such as multimedia resources, incorporating visual aids, and delivering content in an engaging manner.     </w:t>
      </w:r>
    </w:p>
    <w:p w14:paraId="792B94E6" w14:textId="77777777" w:rsidR="000560FB" w:rsidRPr="006E141B" w:rsidRDefault="000560FB" w:rsidP="000560FB">
      <w:pPr>
        <w:numPr>
          <w:ilvl w:val="0"/>
          <w:numId w:val="49"/>
        </w:numPr>
        <w:overflowPunct w:val="0"/>
        <w:autoSpaceDE w:val="0"/>
        <w:autoSpaceDN w:val="0"/>
        <w:adjustRightInd w:val="0"/>
        <w:textAlignment w:val="baseline"/>
        <w:rPr>
          <w:color w:val="000000"/>
          <w:sz w:val="24"/>
          <w:szCs w:val="24"/>
        </w:rPr>
      </w:pPr>
      <w:bookmarkStart w:id="2" w:name="1t3h5sf" w:colFirst="0" w:colLast="0"/>
      <w:bookmarkEnd w:id="2"/>
      <w:r w:rsidRPr="006E141B">
        <w:rPr>
          <w:color w:val="000000"/>
          <w:sz w:val="24"/>
          <w:szCs w:val="24"/>
        </w:rPr>
        <w:t>Each student will complete a minimum of 4 blocks of instruction or speaking: a 2-minute impromptu speech, a 5-minute demonstration speech, a 10-minute block of instruction. Concluding with a 20-minute unit of scenario-based or active learning/critical thinking training, within the given amount of time for each block. Each student will build up from 2 minutes to 20 minutes, to increase their time management of a training block or unit of instruction. The students will time themselves and stop within the time allotted.    </w:t>
      </w:r>
    </w:p>
    <w:p w14:paraId="17FC2967" w14:textId="77777777" w:rsidR="000560FB" w:rsidRPr="006E141B" w:rsidRDefault="000560FB" w:rsidP="000560FB">
      <w:pPr>
        <w:overflowPunct w:val="0"/>
        <w:autoSpaceDE w:val="0"/>
        <w:autoSpaceDN w:val="0"/>
        <w:adjustRightInd w:val="0"/>
        <w:ind w:left="720"/>
        <w:textAlignment w:val="baseline"/>
        <w:rPr>
          <w:color w:val="000000"/>
          <w:sz w:val="24"/>
          <w:szCs w:val="24"/>
        </w:rPr>
      </w:pPr>
      <w:bookmarkStart w:id="3" w:name="4d34og8" w:colFirst="0" w:colLast="0"/>
      <w:bookmarkEnd w:id="3"/>
    </w:p>
    <w:p w14:paraId="395E1AB9" w14:textId="1B2DA00A" w:rsidR="000560FB" w:rsidRPr="000560FB" w:rsidRDefault="000560FB" w:rsidP="00EC7E1D">
      <w:pPr>
        <w:numPr>
          <w:ilvl w:val="0"/>
          <w:numId w:val="49"/>
        </w:numPr>
        <w:overflowPunct w:val="0"/>
        <w:autoSpaceDE w:val="0"/>
        <w:autoSpaceDN w:val="0"/>
        <w:adjustRightInd w:val="0"/>
        <w:textAlignment w:val="baseline"/>
        <w:rPr>
          <w:color w:val="000000"/>
          <w:sz w:val="24"/>
          <w:szCs w:val="24"/>
        </w:rPr>
      </w:pPr>
      <w:r w:rsidRPr="000560FB">
        <w:rPr>
          <w:color w:val="000000"/>
          <w:sz w:val="24"/>
          <w:szCs w:val="24"/>
        </w:rPr>
        <w:t>Each student will construct a minimum of three student performance objectives successfully, to include performance, criterion and condition.  </w:t>
      </w:r>
      <w:bookmarkStart w:id="4" w:name="2s8eyo1" w:colFirst="0" w:colLast="0"/>
      <w:bookmarkEnd w:id="4"/>
      <w:r w:rsidRPr="000560FB">
        <w:rPr>
          <w:color w:val="000000"/>
          <w:sz w:val="24"/>
          <w:szCs w:val="24"/>
        </w:rPr>
        <w:t>  </w:t>
      </w:r>
    </w:p>
    <w:p w14:paraId="6936A914" w14:textId="77777777" w:rsidR="000560FB" w:rsidRPr="006E141B" w:rsidRDefault="000560FB" w:rsidP="000560FB">
      <w:pPr>
        <w:numPr>
          <w:ilvl w:val="0"/>
          <w:numId w:val="49"/>
        </w:numPr>
        <w:overflowPunct w:val="0"/>
        <w:autoSpaceDE w:val="0"/>
        <w:autoSpaceDN w:val="0"/>
        <w:adjustRightInd w:val="0"/>
        <w:textAlignment w:val="baseline"/>
        <w:rPr>
          <w:color w:val="000000"/>
          <w:sz w:val="24"/>
          <w:szCs w:val="24"/>
        </w:rPr>
      </w:pPr>
      <w:bookmarkStart w:id="5" w:name="17dp8vu" w:colFirst="0" w:colLast="0"/>
      <w:bookmarkEnd w:id="5"/>
      <w:r w:rsidRPr="006E141B">
        <w:rPr>
          <w:color w:val="000000"/>
          <w:sz w:val="24"/>
          <w:szCs w:val="24"/>
        </w:rPr>
        <w:lastRenderedPageBreak/>
        <w:t>Students will correctly give an example for each level of Bloom’s Taxonomy the six levels of thinking: from the lowest levels of remembering to the highest level of evaluation. Each student will be tasked with evaluating 11 other students in the course.     </w:t>
      </w:r>
    </w:p>
    <w:p w14:paraId="5DBD1E29" w14:textId="77777777" w:rsidR="000560FB" w:rsidRPr="006E141B" w:rsidRDefault="000560FB" w:rsidP="000560FB">
      <w:pPr>
        <w:numPr>
          <w:ilvl w:val="0"/>
          <w:numId w:val="49"/>
        </w:numPr>
        <w:overflowPunct w:val="0"/>
        <w:autoSpaceDE w:val="0"/>
        <w:autoSpaceDN w:val="0"/>
        <w:adjustRightInd w:val="0"/>
        <w:textAlignment w:val="baseline"/>
        <w:rPr>
          <w:color w:val="000000"/>
          <w:sz w:val="24"/>
          <w:szCs w:val="24"/>
        </w:rPr>
      </w:pPr>
      <w:bookmarkStart w:id="6" w:name="3rdcrjn" w:colFirst="0" w:colLast="0"/>
      <w:bookmarkEnd w:id="6"/>
      <w:r w:rsidRPr="006E141B">
        <w:rPr>
          <w:color w:val="000000"/>
          <w:sz w:val="24"/>
          <w:szCs w:val="24"/>
        </w:rPr>
        <w:t>Each student will organize an outline on a 30- minute block of instruction.    </w:t>
      </w:r>
    </w:p>
    <w:p w14:paraId="5FC7368D" w14:textId="55696E89" w:rsidR="000560FB" w:rsidRPr="006E141B" w:rsidRDefault="000560FB" w:rsidP="000560FB">
      <w:pPr>
        <w:numPr>
          <w:ilvl w:val="0"/>
          <w:numId w:val="49"/>
        </w:numPr>
        <w:overflowPunct w:val="0"/>
        <w:autoSpaceDE w:val="0"/>
        <w:autoSpaceDN w:val="0"/>
        <w:adjustRightInd w:val="0"/>
        <w:textAlignment w:val="baseline"/>
        <w:rPr>
          <w:color w:val="000000"/>
          <w:sz w:val="24"/>
          <w:szCs w:val="24"/>
        </w:rPr>
      </w:pPr>
      <w:bookmarkStart w:id="7" w:name="26in1rg" w:colFirst="0" w:colLast="0"/>
      <w:bookmarkStart w:id="8" w:name="lnxbz9" w:colFirst="0" w:colLast="0"/>
      <w:bookmarkEnd w:id="7"/>
      <w:bookmarkEnd w:id="8"/>
      <w:r w:rsidRPr="006E141B">
        <w:rPr>
          <w:color w:val="000000"/>
          <w:sz w:val="24"/>
          <w:szCs w:val="24"/>
        </w:rPr>
        <w:t xml:space="preserve">Each student will prepare a lesson plan on the </w:t>
      </w:r>
      <w:r w:rsidR="003765D5" w:rsidRPr="006E141B">
        <w:rPr>
          <w:color w:val="000000"/>
          <w:sz w:val="24"/>
          <w:szCs w:val="24"/>
        </w:rPr>
        <w:t>same</w:t>
      </w:r>
      <w:r w:rsidRPr="006E141B">
        <w:rPr>
          <w:color w:val="000000"/>
          <w:sz w:val="24"/>
          <w:szCs w:val="24"/>
        </w:rPr>
        <w:t xml:space="preserve"> 30-minute block of instruction above, using the template given by the MTU or the ILETSB website.   </w:t>
      </w:r>
    </w:p>
    <w:p w14:paraId="40230A69" w14:textId="307CDF15" w:rsidR="000560FB" w:rsidRPr="000560FB" w:rsidRDefault="000560FB" w:rsidP="0063768C">
      <w:pPr>
        <w:widowControl w:val="0"/>
        <w:numPr>
          <w:ilvl w:val="0"/>
          <w:numId w:val="49"/>
        </w:numPr>
        <w:overflowPunct w:val="0"/>
        <w:autoSpaceDE w:val="0"/>
        <w:autoSpaceDN w:val="0"/>
        <w:adjustRightInd w:val="0"/>
        <w:textAlignment w:val="baseline"/>
        <w:rPr>
          <w:sz w:val="24"/>
          <w:szCs w:val="24"/>
        </w:rPr>
      </w:pPr>
      <w:bookmarkStart w:id="9" w:name="35nkun2" w:colFirst="0" w:colLast="0"/>
      <w:bookmarkEnd w:id="9"/>
      <w:r w:rsidRPr="000560FB">
        <w:rPr>
          <w:color w:val="000000"/>
          <w:sz w:val="24"/>
          <w:szCs w:val="24"/>
        </w:rPr>
        <w:t>Each student will complete Form C, the application for instructors listed on the ILETSB website.    </w:t>
      </w:r>
    </w:p>
    <w:p w14:paraId="1B532F38" w14:textId="77777777" w:rsidR="000560FB" w:rsidRPr="006E141B" w:rsidRDefault="000560FB" w:rsidP="000560FB">
      <w:pPr>
        <w:widowControl w:val="0"/>
        <w:overflowPunct w:val="0"/>
        <w:autoSpaceDE w:val="0"/>
        <w:autoSpaceDN w:val="0"/>
        <w:adjustRightInd w:val="0"/>
        <w:textAlignment w:val="baseline"/>
        <w:rPr>
          <w:sz w:val="24"/>
          <w:szCs w:val="24"/>
        </w:rPr>
      </w:pPr>
    </w:p>
    <w:p w14:paraId="08FD9736" w14:textId="7FF32EFB" w:rsidR="000560FB" w:rsidRPr="006E141B" w:rsidRDefault="000560FB" w:rsidP="000560FB">
      <w:pPr>
        <w:overflowPunct w:val="0"/>
        <w:autoSpaceDE w:val="0"/>
        <w:autoSpaceDN w:val="0"/>
        <w:adjustRightInd w:val="0"/>
        <w:textAlignment w:val="baseline"/>
        <w:rPr>
          <w:sz w:val="24"/>
          <w:szCs w:val="24"/>
        </w:rPr>
      </w:pPr>
      <w:r w:rsidRPr="006E141B">
        <w:rPr>
          <w:b/>
          <w:sz w:val="24"/>
          <w:szCs w:val="24"/>
        </w:rPr>
        <w:t>METHODS OF INSTRUCTION:</w:t>
      </w:r>
      <w:r w:rsidRPr="006E141B">
        <w:rPr>
          <w:sz w:val="24"/>
          <w:szCs w:val="24"/>
        </w:rPr>
        <w:t xml:space="preserve"> </w:t>
      </w:r>
      <w:r w:rsidRPr="006E141B">
        <w:rPr>
          <w:color w:val="000000"/>
          <w:sz w:val="24"/>
          <w:szCs w:val="24"/>
        </w:rPr>
        <w:t>This course is conducted using the following methods of instruction:</w:t>
      </w:r>
    </w:p>
    <w:p w14:paraId="039E9FC4" w14:textId="77777777" w:rsidR="000560FB" w:rsidRPr="006E141B" w:rsidRDefault="000560FB" w:rsidP="000560FB">
      <w:pPr>
        <w:overflowPunct w:val="0"/>
        <w:autoSpaceDE w:val="0"/>
        <w:autoSpaceDN w:val="0"/>
        <w:adjustRightInd w:val="0"/>
        <w:textAlignment w:val="baseline"/>
        <w:rPr>
          <w:sz w:val="24"/>
          <w:szCs w:val="24"/>
        </w:rPr>
      </w:pPr>
    </w:p>
    <w:p w14:paraId="7763D351" w14:textId="77777777" w:rsidR="000560FB" w:rsidRPr="006E141B" w:rsidRDefault="000560FB" w:rsidP="000560FB">
      <w:pPr>
        <w:numPr>
          <w:ilvl w:val="0"/>
          <w:numId w:val="50"/>
        </w:numPr>
        <w:overflowPunct w:val="0"/>
        <w:autoSpaceDE w:val="0"/>
        <w:autoSpaceDN w:val="0"/>
        <w:adjustRightInd w:val="0"/>
        <w:textAlignment w:val="baseline"/>
        <w:rPr>
          <w:color w:val="000000"/>
          <w:sz w:val="24"/>
          <w:szCs w:val="24"/>
        </w:rPr>
      </w:pPr>
      <w:bookmarkStart w:id="10" w:name="2jxsxqh" w:colFirst="0" w:colLast="0"/>
      <w:bookmarkEnd w:id="10"/>
      <w:r w:rsidRPr="006E141B">
        <w:rPr>
          <w:color w:val="000000"/>
          <w:sz w:val="24"/>
          <w:szCs w:val="24"/>
        </w:rPr>
        <w:t>Multimedia methods of instruction to include Poll-Everywhere, Power Point, Cell Phone Applications, QR Codes, videos, You Tube, case studies, and engaging learning activities.</w:t>
      </w:r>
    </w:p>
    <w:p w14:paraId="4BAEB9F5" w14:textId="0DAA9373" w:rsidR="000560FB" w:rsidRPr="006E141B" w:rsidRDefault="000560FB" w:rsidP="000560FB">
      <w:pPr>
        <w:numPr>
          <w:ilvl w:val="0"/>
          <w:numId w:val="50"/>
        </w:numPr>
        <w:overflowPunct w:val="0"/>
        <w:autoSpaceDE w:val="0"/>
        <w:autoSpaceDN w:val="0"/>
        <w:adjustRightInd w:val="0"/>
        <w:textAlignment w:val="baseline"/>
        <w:rPr>
          <w:color w:val="000000"/>
          <w:sz w:val="24"/>
          <w:szCs w:val="24"/>
        </w:rPr>
      </w:pPr>
      <w:bookmarkStart w:id="11" w:name="z337ya" w:colFirst="0" w:colLast="0"/>
      <w:bookmarkEnd w:id="11"/>
      <w:r w:rsidRPr="006E141B">
        <w:rPr>
          <w:color w:val="000000"/>
          <w:sz w:val="24"/>
          <w:szCs w:val="24"/>
        </w:rPr>
        <w:t>Utilizing Blooms Taxonomy to instruct higher levels of thinking, scenario-based training and critical thinking exercises.</w:t>
      </w:r>
    </w:p>
    <w:p w14:paraId="0920C10D" w14:textId="77777777" w:rsidR="000560FB" w:rsidRPr="006E141B" w:rsidRDefault="000560FB" w:rsidP="000560FB">
      <w:pPr>
        <w:numPr>
          <w:ilvl w:val="0"/>
          <w:numId w:val="50"/>
        </w:numPr>
        <w:overflowPunct w:val="0"/>
        <w:autoSpaceDE w:val="0"/>
        <w:autoSpaceDN w:val="0"/>
        <w:adjustRightInd w:val="0"/>
        <w:textAlignment w:val="baseline"/>
        <w:rPr>
          <w:color w:val="000000"/>
          <w:sz w:val="24"/>
          <w:szCs w:val="24"/>
        </w:rPr>
      </w:pPr>
      <w:r w:rsidRPr="006E141B">
        <w:rPr>
          <w:color w:val="000000"/>
          <w:sz w:val="24"/>
          <w:szCs w:val="24"/>
        </w:rPr>
        <w:t xml:space="preserve">In-class review of handout materials. </w:t>
      </w:r>
    </w:p>
    <w:p w14:paraId="489AC96B" w14:textId="77777777" w:rsidR="000560FB" w:rsidRPr="006E141B" w:rsidRDefault="000560FB" w:rsidP="000560FB">
      <w:pPr>
        <w:numPr>
          <w:ilvl w:val="0"/>
          <w:numId w:val="50"/>
        </w:numPr>
        <w:overflowPunct w:val="0"/>
        <w:autoSpaceDE w:val="0"/>
        <w:autoSpaceDN w:val="0"/>
        <w:adjustRightInd w:val="0"/>
        <w:textAlignment w:val="baseline"/>
        <w:rPr>
          <w:color w:val="000000"/>
          <w:sz w:val="24"/>
          <w:szCs w:val="24"/>
        </w:rPr>
      </w:pPr>
      <w:r w:rsidRPr="006E141B">
        <w:rPr>
          <w:color w:val="000000"/>
          <w:sz w:val="24"/>
          <w:szCs w:val="24"/>
        </w:rPr>
        <w:t>In-class discussions and small group exercises.</w:t>
      </w:r>
    </w:p>
    <w:p w14:paraId="752DE276" w14:textId="77777777" w:rsidR="000560FB" w:rsidRPr="006E141B" w:rsidRDefault="000560FB" w:rsidP="000560FB">
      <w:pPr>
        <w:numPr>
          <w:ilvl w:val="0"/>
          <w:numId w:val="50"/>
        </w:numPr>
        <w:overflowPunct w:val="0"/>
        <w:autoSpaceDE w:val="0"/>
        <w:autoSpaceDN w:val="0"/>
        <w:adjustRightInd w:val="0"/>
        <w:textAlignment w:val="baseline"/>
        <w:rPr>
          <w:color w:val="000000"/>
          <w:sz w:val="24"/>
          <w:szCs w:val="24"/>
        </w:rPr>
      </w:pPr>
      <w:r w:rsidRPr="006E141B">
        <w:rPr>
          <w:color w:val="000000"/>
          <w:sz w:val="24"/>
          <w:szCs w:val="24"/>
        </w:rPr>
        <w:t>Each student will be exposed to 11 oral presentations from each classmate and 11 scenario- based training blocks, for each student to practice instruction of Officers.    </w:t>
      </w:r>
    </w:p>
    <w:p w14:paraId="7C55CBD7" w14:textId="77777777" w:rsidR="000560FB" w:rsidRPr="006E141B" w:rsidRDefault="000560FB" w:rsidP="000560FB">
      <w:pPr>
        <w:numPr>
          <w:ilvl w:val="0"/>
          <w:numId w:val="50"/>
        </w:numPr>
        <w:overflowPunct w:val="0"/>
        <w:autoSpaceDE w:val="0"/>
        <w:autoSpaceDN w:val="0"/>
        <w:adjustRightInd w:val="0"/>
        <w:textAlignment w:val="baseline"/>
        <w:rPr>
          <w:color w:val="000000"/>
          <w:sz w:val="24"/>
          <w:szCs w:val="24"/>
        </w:rPr>
      </w:pPr>
      <w:bookmarkStart w:id="12" w:name="3j2qqm3" w:colFirst="0" w:colLast="0"/>
      <w:bookmarkEnd w:id="12"/>
      <w:r w:rsidRPr="006E141B">
        <w:rPr>
          <w:color w:val="000000"/>
          <w:sz w:val="24"/>
          <w:szCs w:val="24"/>
        </w:rPr>
        <w:t>In-class demonstrations by 23 additional students, to improve ‘how-to” style of instruction in a department or academy setting.      </w:t>
      </w:r>
    </w:p>
    <w:p w14:paraId="0279E46E" w14:textId="77777777" w:rsidR="000560FB" w:rsidRPr="006E141B" w:rsidRDefault="000560FB" w:rsidP="000560FB">
      <w:pPr>
        <w:numPr>
          <w:ilvl w:val="0"/>
          <w:numId w:val="50"/>
        </w:numPr>
        <w:overflowPunct w:val="0"/>
        <w:autoSpaceDE w:val="0"/>
        <w:autoSpaceDN w:val="0"/>
        <w:adjustRightInd w:val="0"/>
        <w:textAlignment w:val="baseline"/>
        <w:rPr>
          <w:color w:val="000000"/>
          <w:sz w:val="24"/>
          <w:szCs w:val="24"/>
        </w:rPr>
      </w:pPr>
      <w:bookmarkStart w:id="13" w:name="1y810tw" w:colFirst="0" w:colLast="0"/>
      <w:bookmarkEnd w:id="13"/>
      <w:r w:rsidRPr="006E141B">
        <w:rPr>
          <w:color w:val="000000"/>
          <w:sz w:val="24"/>
          <w:szCs w:val="24"/>
        </w:rPr>
        <w:t>Peer review training and feedback exercises    </w:t>
      </w:r>
    </w:p>
    <w:p w14:paraId="47B96307" w14:textId="323E1ABF" w:rsidR="000560FB" w:rsidRPr="006E141B" w:rsidRDefault="000560FB" w:rsidP="000560FB">
      <w:pPr>
        <w:overflowPunct w:val="0"/>
        <w:autoSpaceDE w:val="0"/>
        <w:autoSpaceDN w:val="0"/>
        <w:adjustRightInd w:val="0"/>
        <w:ind w:left="720"/>
        <w:textAlignment w:val="baseline"/>
        <w:rPr>
          <w:sz w:val="24"/>
          <w:szCs w:val="24"/>
        </w:rPr>
      </w:pPr>
      <w:bookmarkStart w:id="14" w:name="4i7ojhp" w:colFirst="0" w:colLast="0"/>
      <w:bookmarkEnd w:id="14"/>
      <w:r w:rsidRPr="006E141B">
        <w:rPr>
          <w:color w:val="000000"/>
          <w:sz w:val="24"/>
          <w:szCs w:val="24"/>
        </w:rPr>
        <w:t>     </w:t>
      </w:r>
    </w:p>
    <w:p w14:paraId="70EE8172" w14:textId="77777777" w:rsidR="002D07A1" w:rsidRDefault="000560FB" w:rsidP="000560FB">
      <w:pPr>
        <w:overflowPunct w:val="0"/>
        <w:autoSpaceDE w:val="0"/>
        <w:autoSpaceDN w:val="0"/>
        <w:adjustRightInd w:val="0"/>
        <w:textAlignment w:val="baseline"/>
        <w:rPr>
          <w:color w:val="000000"/>
          <w:sz w:val="24"/>
          <w:szCs w:val="24"/>
        </w:rPr>
      </w:pPr>
      <w:r w:rsidRPr="006E141B">
        <w:rPr>
          <w:b/>
          <w:sz w:val="24"/>
          <w:szCs w:val="24"/>
        </w:rPr>
        <w:t>COURSE REQUIREMENTS/GRADING POLICY:</w:t>
      </w:r>
      <w:r>
        <w:rPr>
          <w:b/>
          <w:sz w:val="24"/>
          <w:szCs w:val="24"/>
        </w:rPr>
        <w:t xml:space="preserve"> </w:t>
      </w:r>
      <w:r w:rsidRPr="006E141B">
        <w:rPr>
          <w:b/>
          <w:color w:val="000000"/>
          <w:sz w:val="24"/>
          <w:szCs w:val="24"/>
        </w:rPr>
        <w:t>Students must complete a minimum of four presentations (for a total of 40 minutes) and a lesson plan on a 30-minute block of instruction they presented in the course.</w:t>
      </w:r>
      <w:r w:rsidRPr="006E141B">
        <w:rPr>
          <w:color w:val="000000"/>
          <w:sz w:val="24"/>
          <w:szCs w:val="24"/>
        </w:rPr>
        <w:t>  </w:t>
      </w:r>
    </w:p>
    <w:p w14:paraId="69FE5C99" w14:textId="77777777" w:rsidR="002D07A1" w:rsidRDefault="002D07A1" w:rsidP="000560FB">
      <w:pPr>
        <w:overflowPunct w:val="0"/>
        <w:autoSpaceDE w:val="0"/>
        <w:autoSpaceDN w:val="0"/>
        <w:adjustRightInd w:val="0"/>
        <w:textAlignment w:val="baseline"/>
        <w:rPr>
          <w:color w:val="000000"/>
          <w:sz w:val="24"/>
          <w:szCs w:val="24"/>
        </w:rPr>
      </w:pPr>
    </w:p>
    <w:p w14:paraId="50223AD2" w14:textId="77777777" w:rsidR="002D07A1" w:rsidRPr="002D07A1" w:rsidRDefault="002D07A1" w:rsidP="000560FB">
      <w:pPr>
        <w:overflowPunct w:val="0"/>
        <w:autoSpaceDE w:val="0"/>
        <w:autoSpaceDN w:val="0"/>
        <w:adjustRightInd w:val="0"/>
        <w:textAlignment w:val="baseline"/>
        <w:rPr>
          <w:b/>
          <w:bCs/>
          <w:color w:val="000000"/>
          <w:sz w:val="28"/>
          <w:szCs w:val="28"/>
        </w:rPr>
      </w:pPr>
      <w:r w:rsidRPr="002D07A1">
        <w:rPr>
          <w:b/>
          <w:bCs/>
          <w:color w:val="000000"/>
          <w:sz w:val="28"/>
          <w:szCs w:val="28"/>
        </w:rPr>
        <w:t>This course has been certified by the ILETSB for the following mandates:</w:t>
      </w:r>
    </w:p>
    <w:p w14:paraId="6DDE28A4" w14:textId="735DD80C" w:rsidR="002D07A1" w:rsidRPr="002D07A1" w:rsidRDefault="002D07A1" w:rsidP="000560FB">
      <w:pPr>
        <w:overflowPunct w:val="0"/>
        <w:autoSpaceDE w:val="0"/>
        <w:autoSpaceDN w:val="0"/>
        <w:adjustRightInd w:val="0"/>
        <w:textAlignment w:val="baseline"/>
        <w:rPr>
          <w:b/>
          <w:bCs/>
          <w:color w:val="000000"/>
          <w:sz w:val="32"/>
          <w:szCs w:val="32"/>
        </w:rPr>
      </w:pPr>
      <w:r w:rsidRPr="002D07A1">
        <w:rPr>
          <w:b/>
          <w:bCs/>
          <w:color w:val="000000"/>
          <w:sz w:val="32"/>
          <w:szCs w:val="32"/>
        </w:rPr>
        <w:t xml:space="preserve">-Procedural Justice </w:t>
      </w:r>
      <w:r w:rsidRPr="002D07A1">
        <w:rPr>
          <w:b/>
          <w:bCs/>
          <w:color w:val="000000"/>
          <w:sz w:val="32"/>
          <w:szCs w:val="32"/>
        </w:rPr>
        <w:tab/>
      </w:r>
      <w:r w:rsidRPr="002D07A1">
        <w:rPr>
          <w:b/>
          <w:bCs/>
          <w:color w:val="000000"/>
          <w:sz w:val="32"/>
          <w:szCs w:val="32"/>
        </w:rPr>
        <w:tab/>
      </w:r>
      <w:r w:rsidRPr="002D07A1">
        <w:rPr>
          <w:b/>
          <w:bCs/>
          <w:color w:val="000000"/>
          <w:sz w:val="32"/>
          <w:szCs w:val="32"/>
        </w:rPr>
        <w:tab/>
      </w:r>
      <w:r w:rsidRPr="002D07A1">
        <w:rPr>
          <w:b/>
          <w:bCs/>
          <w:color w:val="000000"/>
          <w:sz w:val="32"/>
          <w:szCs w:val="32"/>
        </w:rPr>
        <w:tab/>
      </w:r>
      <w:r>
        <w:rPr>
          <w:b/>
          <w:bCs/>
          <w:color w:val="000000"/>
          <w:sz w:val="32"/>
          <w:szCs w:val="32"/>
        </w:rPr>
        <w:tab/>
      </w:r>
      <w:r w:rsidRPr="002D07A1">
        <w:rPr>
          <w:b/>
          <w:bCs/>
          <w:color w:val="000000"/>
          <w:sz w:val="32"/>
          <w:szCs w:val="32"/>
        </w:rPr>
        <w:t>(4 hrs.)</w:t>
      </w:r>
    </w:p>
    <w:p w14:paraId="2E18DD4F" w14:textId="3A949B9B" w:rsidR="000560FB" w:rsidRPr="002D07A1" w:rsidRDefault="002D07A1" w:rsidP="000560FB">
      <w:pPr>
        <w:overflowPunct w:val="0"/>
        <w:autoSpaceDE w:val="0"/>
        <w:autoSpaceDN w:val="0"/>
        <w:adjustRightInd w:val="0"/>
        <w:textAlignment w:val="baseline"/>
        <w:rPr>
          <w:color w:val="000000"/>
          <w:sz w:val="32"/>
          <w:szCs w:val="32"/>
        </w:rPr>
      </w:pPr>
      <w:r w:rsidRPr="002D07A1">
        <w:rPr>
          <w:b/>
          <w:bCs/>
          <w:color w:val="000000"/>
          <w:sz w:val="32"/>
          <w:szCs w:val="32"/>
        </w:rPr>
        <w:t xml:space="preserve">-Officer Wellness and Mental </w:t>
      </w:r>
      <w:proofErr w:type="gramStart"/>
      <w:r w:rsidRPr="002D07A1">
        <w:rPr>
          <w:b/>
          <w:bCs/>
          <w:color w:val="000000"/>
          <w:sz w:val="32"/>
          <w:szCs w:val="32"/>
        </w:rPr>
        <w:t xml:space="preserve">Health </w:t>
      </w:r>
      <w:r w:rsidRPr="002D07A1">
        <w:rPr>
          <w:b/>
          <w:bCs/>
          <w:color w:val="000000"/>
          <w:sz w:val="32"/>
          <w:szCs w:val="32"/>
        </w:rPr>
        <w:tab/>
        <w:t>(</w:t>
      </w:r>
      <w:proofErr w:type="gramEnd"/>
      <w:r w:rsidRPr="002D07A1">
        <w:rPr>
          <w:b/>
          <w:bCs/>
          <w:color w:val="000000"/>
          <w:sz w:val="32"/>
          <w:szCs w:val="32"/>
        </w:rPr>
        <w:t>1 hr.)</w:t>
      </w:r>
      <w:r w:rsidR="000560FB" w:rsidRPr="002D07A1">
        <w:rPr>
          <w:color w:val="000000"/>
          <w:sz w:val="32"/>
          <w:szCs w:val="32"/>
        </w:rPr>
        <w:t>   </w:t>
      </w:r>
    </w:p>
    <w:p w14:paraId="6FDB61A1" w14:textId="77777777" w:rsidR="00205F21" w:rsidRPr="002D07A1" w:rsidRDefault="00205F21" w:rsidP="00FF6D22">
      <w:pPr>
        <w:jc w:val="both"/>
        <w:rPr>
          <w:rFonts w:ascii="Daytona" w:hAnsi="Daytona" w:cs="Arial"/>
          <w:b/>
          <w:bCs/>
          <w:color w:val="FF0000"/>
          <w:sz w:val="32"/>
          <w:szCs w:val="32"/>
        </w:rPr>
      </w:pPr>
    </w:p>
    <w:p w14:paraId="04171232" w14:textId="4C316731" w:rsidR="00A07780" w:rsidRDefault="00A07780" w:rsidP="00A07780">
      <w:pPr>
        <w:pStyle w:val="Heading2"/>
        <w:rPr>
          <w:rFonts w:ascii="Calibri" w:hAnsi="Calibri"/>
          <w:szCs w:val="24"/>
        </w:rPr>
      </w:pPr>
      <w:r w:rsidRPr="00EB1D3D">
        <w:rPr>
          <w:rFonts w:ascii="Calibri" w:hAnsi="Calibri"/>
          <w:szCs w:val="24"/>
        </w:rPr>
        <w:t xml:space="preserve">REGISTRATION: </w:t>
      </w:r>
    </w:p>
    <w:p w14:paraId="25552900" w14:textId="77777777" w:rsidR="00A07780" w:rsidRDefault="00A07780" w:rsidP="00A07780">
      <w:pPr>
        <w:rPr>
          <w:rFonts w:asciiTheme="minorHAnsi" w:hAnsiTheme="minorHAnsi" w:cstheme="minorHAnsi"/>
          <w:sz w:val="24"/>
          <w:szCs w:val="24"/>
          <w:lang w:val="en"/>
        </w:rPr>
      </w:pPr>
      <w:r>
        <w:rPr>
          <w:rFonts w:asciiTheme="minorHAnsi" w:hAnsiTheme="minorHAnsi" w:cstheme="minorHAnsi"/>
          <w:sz w:val="24"/>
          <w:szCs w:val="24"/>
        </w:rPr>
        <w:t xml:space="preserve">All registrations are received </w:t>
      </w:r>
      <w:r w:rsidRPr="00E43E2D">
        <w:rPr>
          <w:rFonts w:asciiTheme="minorHAnsi" w:hAnsiTheme="minorHAnsi" w:cstheme="minorHAnsi"/>
          <w:sz w:val="24"/>
          <w:szCs w:val="24"/>
        </w:rPr>
        <w:t xml:space="preserve">on the </w:t>
      </w:r>
      <w:hyperlink r:id="rId11" w:history="1">
        <w:r w:rsidRPr="005E7C6A">
          <w:rPr>
            <w:rStyle w:val="Hyperlink"/>
            <w:rFonts w:asciiTheme="minorHAnsi" w:hAnsiTheme="minorHAnsi" w:cstheme="minorHAnsi"/>
            <w:sz w:val="24"/>
            <w:szCs w:val="24"/>
          </w:rPr>
          <w:t>MTU#1 website</w:t>
        </w:r>
      </w:hyperlink>
      <w:r>
        <w:rPr>
          <w:rFonts w:asciiTheme="minorHAnsi" w:hAnsiTheme="minorHAnsi" w:cstheme="minorHAnsi"/>
          <w:sz w:val="24"/>
          <w:szCs w:val="24"/>
        </w:rPr>
        <w:t xml:space="preserve">. </w:t>
      </w:r>
      <w:r w:rsidR="00D11384">
        <w:rPr>
          <w:rFonts w:asciiTheme="minorHAnsi" w:hAnsiTheme="minorHAnsi" w:cstheme="minorHAnsi"/>
          <w:sz w:val="24"/>
          <w:szCs w:val="24"/>
        </w:rPr>
        <w:t xml:space="preserve">  </w:t>
      </w:r>
      <w:r w:rsidRPr="00E43E2D">
        <w:rPr>
          <w:rFonts w:asciiTheme="minorHAnsi" w:hAnsiTheme="minorHAnsi" w:cstheme="minorHAnsi"/>
          <w:sz w:val="24"/>
          <w:szCs w:val="24"/>
          <w:lang w:val="en"/>
        </w:rPr>
        <w:t xml:space="preserve">Find Registration instructions </w:t>
      </w:r>
      <w:hyperlink r:id="rId12" w:history="1">
        <w:r w:rsidRPr="00E43E2D">
          <w:rPr>
            <w:rStyle w:val="Hyperlink"/>
            <w:rFonts w:asciiTheme="minorHAnsi" w:hAnsiTheme="minorHAnsi" w:cstheme="minorHAnsi"/>
            <w:sz w:val="24"/>
            <w:szCs w:val="24"/>
            <w:lang w:val="en"/>
          </w:rPr>
          <w:t>here</w:t>
        </w:r>
      </w:hyperlink>
      <w:r w:rsidRPr="00E43E2D">
        <w:rPr>
          <w:rFonts w:asciiTheme="minorHAnsi" w:hAnsiTheme="minorHAnsi" w:cstheme="minorHAnsi"/>
          <w:sz w:val="24"/>
          <w:szCs w:val="24"/>
          <w:lang w:val="en"/>
        </w:rPr>
        <w:t xml:space="preserve"> </w:t>
      </w:r>
    </w:p>
    <w:p w14:paraId="4F12B8D8" w14:textId="77777777" w:rsidR="00D11384" w:rsidRDefault="00D11384" w:rsidP="00A07780">
      <w:pPr>
        <w:rPr>
          <w:rFonts w:asciiTheme="minorHAnsi" w:hAnsiTheme="minorHAnsi" w:cstheme="minorHAnsi"/>
          <w:sz w:val="24"/>
          <w:szCs w:val="24"/>
          <w:lang w:val="en"/>
        </w:rPr>
      </w:pPr>
    </w:p>
    <w:p w14:paraId="1B4A5F16" w14:textId="1F525999" w:rsidR="00A07780" w:rsidRDefault="00A07780" w:rsidP="000560FB">
      <w:pPr>
        <w:pStyle w:val="Heading2"/>
        <w:jc w:val="center"/>
      </w:pPr>
      <w:r w:rsidRPr="00EB1D3D">
        <w:rPr>
          <w:rFonts w:ascii="Calibri" w:hAnsi="Calibri"/>
          <w:szCs w:val="24"/>
        </w:rPr>
        <w:t>THIS IS NOT A PUBLIC MEETING</w:t>
      </w:r>
    </w:p>
    <w:p w14:paraId="0F2E7E80" w14:textId="77777777" w:rsidR="00A07780" w:rsidRPr="0000697D" w:rsidRDefault="00A07780" w:rsidP="00A07780">
      <w:pPr>
        <w:rPr>
          <w:rFonts w:asciiTheme="minorHAnsi" w:hAnsiTheme="minorHAnsi" w:cstheme="minorHAnsi"/>
        </w:rPr>
      </w:pPr>
    </w:p>
    <w:sectPr w:rsidR="00A07780" w:rsidRPr="0000697D" w:rsidSect="00E43E2D">
      <w:footerReference w:type="default" r:id="rId13"/>
      <w:headerReference w:type="first" r:id="rId14"/>
      <w:footerReference w:type="first" r:id="rId15"/>
      <w:pgSz w:w="12240" w:h="15840" w:code="1"/>
      <w:pgMar w:top="720" w:right="1440" w:bottom="432" w:left="1440" w:header="360" w:footer="3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79232" w14:textId="77777777" w:rsidR="003348B6" w:rsidRDefault="003348B6" w:rsidP="006572F9">
      <w:r>
        <w:separator/>
      </w:r>
    </w:p>
  </w:endnote>
  <w:endnote w:type="continuationSeparator" w:id="0">
    <w:p w14:paraId="510C052D" w14:textId="77777777" w:rsidR="003348B6" w:rsidRDefault="003348B6" w:rsidP="0065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helleyVolante BT">
    <w:altName w:val="Courier New"/>
    <w:charset w:val="00"/>
    <w:family w:val="script"/>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Myriad Web Pro Condensed">
    <w:altName w:val="Franklin Gothic Medium Cond"/>
    <w:charset w:val="00"/>
    <w:family w:val="swiss"/>
    <w:pitch w:val="variable"/>
    <w:sig w:usb0="00000001" w:usb1="5000204A" w:usb2="00000000" w:usb3="00000000" w:csb0="00000093" w:csb1="00000000"/>
  </w:font>
  <w:font w:name="Daytona">
    <w:charset w:val="00"/>
    <w:family w:val="swiss"/>
    <w:pitch w:val="variable"/>
    <w:sig w:usb0="800002EF" w:usb1="0000000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B8BA9" w14:textId="77777777" w:rsidR="006572F9" w:rsidRDefault="006572F9" w:rsidP="006572F9">
    <w:pPr>
      <w:pStyle w:val="Title"/>
      <w:rPr>
        <w:rFonts w:ascii="Arial Narrow" w:hAnsi="Arial Narrow"/>
        <w:b w:val="0"/>
        <w:i w:val="0"/>
        <w:sz w:val="16"/>
      </w:rPr>
    </w:pPr>
    <w:r w:rsidRPr="007C19CE">
      <w:rPr>
        <w:rFonts w:ascii="Times New Roman" w:hAnsi="Times New Roman"/>
        <w:b w:val="0"/>
        <w:i w:val="0"/>
        <w:sz w:val="16"/>
        <w:szCs w:val="16"/>
      </w:rPr>
      <w:t>M</w:t>
    </w:r>
    <w:r w:rsidRPr="007C19CE">
      <w:rPr>
        <w:rFonts w:ascii="Arial Narrow" w:hAnsi="Arial Narrow"/>
        <w:b w:val="0"/>
        <w:i w:val="0"/>
        <w:sz w:val="16"/>
      </w:rPr>
      <w:t>obile</w:t>
    </w:r>
    <w:r>
      <w:rPr>
        <w:rFonts w:ascii="Arial Narrow" w:hAnsi="Arial Narrow"/>
        <w:b w:val="0"/>
        <w:i w:val="0"/>
        <w:sz w:val="16"/>
      </w:rPr>
      <w:t xml:space="preserve"> Team In</w:t>
    </w:r>
    <w:r w:rsidR="00413677">
      <w:rPr>
        <w:rFonts w:ascii="Arial Narrow" w:hAnsi="Arial Narrow"/>
        <w:b w:val="0"/>
        <w:i w:val="0"/>
        <w:sz w:val="16"/>
      </w:rPr>
      <w:t>-</w:t>
    </w:r>
    <w:r>
      <w:rPr>
        <w:rFonts w:ascii="Arial Narrow" w:hAnsi="Arial Narrow"/>
        <w:b w:val="0"/>
        <w:i w:val="0"/>
        <w:sz w:val="16"/>
      </w:rPr>
      <w:t>service Training Unit #1 (ASSIST) Program</w:t>
    </w:r>
  </w:p>
  <w:p w14:paraId="68099381" w14:textId="77777777" w:rsidR="006572F9" w:rsidRDefault="006572F9" w:rsidP="006572F9">
    <w:pPr>
      <w:pStyle w:val="Title"/>
      <w:rPr>
        <w:rFonts w:ascii="Arial Narrow" w:hAnsi="Arial Narrow"/>
        <w:b w:val="0"/>
        <w:i w:val="0"/>
        <w:sz w:val="16"/>
      </w:rPr>
    </w:pPr>
    <w:smartTag w:uri="urn:schemas-microsoft-com:office:smarttags" w:element="State">
      <w:smartTag w:uri="urn:schemas-microsoft-com:office:smarttags" w:element="place">
        <w:r>
          <w:rPr>
            <w:rFonts w:ascii="Arial Narrow" w:hAnsi="Arial Narrow"/>
            <w:b w:val="0"/>
            <w:i w:val="0"/>
            <w:sz w:val="16"/>
          </w:rPr>
          <w:t>Illinois</w:t>
        </w:r>
      </w:smartTag>
    </w:smartTag>
    <w:r>
      <w:rPr>
        <w:rFonts w:ascii="Arial Narrow" w:hAnsi="Arial Narrow"/>
        <w:b w:val="0"/>
        <w:i w:val="0"/>
        <w:sz w:val="16"/>
      </w:rPr>
      <w:t xml:space="preserve"> Law Enforcement Training and Standards Board</w:t>
    </w:r>
  </w:p>
  <w:p w14:paraId="526CB625" w14:textId="77777777" w:rsidR="006572F9" w:rsidRDefault="006572F9" w:rsidP="006572F9">
    <w:pPr>
      <w:pStyle w:val="Title"/>
      <w:rPr>
        <w:rFonts w:ascii="Arial Narrow" w:hAnsi="Arial Narrow"/>
        <w:i w:val="0"/>
        <w:sz w:val="16"/>
      </w:rPr>
    </w:pPr>
    <w:r>
      <w:rPr>
        <w:rFonts w:ascii="Arial Narrow" w:hAnsi="Arial Narrow"/>
        <w:b w:val="0"/>
        <w:i w:val="0"/>
        <w:sz w:val="16"/>
      </w:rPr>
      <w:t>SERVING THE COUNTIES OF CARROLL - JO DAVIESS - LEE - OGLE - STEPHENSON - WHITESIDE</w:t>
    </w:r>
  </w:p>
  <w:p w14:paraId="2F949411" w14:textId="77777777" w:rsidR="006572F9" w:rsidRDefault="006572F9" w:rsidP="006572F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4D97B" w14:textId="77777777" w:rsidR="003A297F" w:rsidRPr="00905718" w:rsidRDefault="00DC7D2B" w:rsidP="003A297F">
    <w:pPr>
      <w:pStyle w:val="Title"/>
      <w:rPr>
        <w:rFonts w:ascii="Arial Narrow" w:hAnsi="Arial Narrow"/>
        <w:b w:val="0"/>
        <w:i w:val="0"/>
        <w:color w:val="1F4E79" w:themeColor="accent1" w:themeShade="80"/>
        <w:sz w:val="18"/>
        <w:szCs w:val="18"/>
      </w:rPr>
    </w:pPr>
    <w:r w:rsidRPr="00905718">
      <w:rPr>
        <w:noProof/>
        <w:color w:val="1F4E79" w:themeColor="accent1" w:themeShade="80"/>
        <w:sz w:val="18"/>
        <w:szCs w:val="18"/>
      </w:rPr>
      <w:drawing>
        <wp:anchor distT="0" distB="0" distL="114300" distR="114300" simplePos="0" relativeHeight="251657728" behindDoc="0" locked="0" layoutInCell="1" allowOverlap="1" wp14:anchorId="0ADCF2C7" wp14:editId="595A8559">
          <wp:simplePos x="0" y="0"/>
          <wp:positionH relativeFrom="margin">
            <wp:posOffset>5667375</wp:posOffset>
          </wp:positionH>
          <wp:positionV relativeFrom="margin">
            <wp:posOffset>7467600</wp:posOffset>
          </wp:positionV>
          <wp:extent cx="876300" cy="942975"/>
          <wp:effectExtent l="0" t="0" r="0" b="0"/>
          <wp:wrapSquare wrapText="bothSides"/>
          <wp:docPr id="13" name="Picture 13" descr="ILET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ETS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97F" w:rsidRPr="00905718">
      <w:rPr>
        <w:rFonts w:ascii="Times New Roman" w:hAnsi="Times New Roman"/>
        <w:b w:val="0"/>
        <w:i w:val="0"/>
        <w:color w:val="1F4E79" w:themeColor="accent1" w:themeShade="80"/>
        <w:sz w:val="18"/>
        <w:szCs w:val="18"/>
      </w:rPr>
      <w:t>M</w:t>
    </w:r>
    <w:r w:rsidR="003A297F" w:rsidRPr="00905718">
      <w:rPr>
        <w:rFonts w:ascii="Arial Narrow" w:hAnsi="Arial Narrow"/>
        <w:b w:val="0"/>
        <w:i w:val="0"/>
        <w:color w:val="1F4E79" w:themeColor="accent1" w:themeShade="80"/>
        <w:sz w:val="18"/>
        <w:szCs w:val="18"/>
      </w:rPr>
      <w:t>obile Team In</w:t>
    </w:r>
    <w:r w:rsidR="00C125D9" w:rsidRPr="00905718">
      <w:rPr>
        <w:rFonts w:ascii="Arial Narrow" w:hAnsi="Arial Narrow"/>
        <w:b w:val="0"/>
        <w:i w:val="0"/>
        <w:color w:val="1F4E79" w:themeColor="accent1" w:themeShade="80"/>
        <w:sz w:val="18"/>
        <w:szCs w:val="18"/>
      </w:rPr>
      <w:t>-</w:t>
    </w:r>
    <w:r w:rsidR="003A297F" w:rsidRPr="00905718">
      <w:rPr>
        <w:rFonts w:ascii="Arial Narrow" w:hAnsi="Arial Narrow"/>
        <w:b w:val="0"/>
        <w:i w:val="0"/>
        <w:color w:val="1F4E79" w:themeColor="accent1" w:themeShade="80"/>
        <w:sz w:val="18"/>
        <w:szCs w:val="18"/>
      </w:rPr>
      <w:t>service Training Unit #1 (ASSIST) Program</w:t>
    </w:r>
  </w:p>
  <w:p w14:paraId="5BE809AA" w14:textId="77777777" w:rsidR="003A297F" w:rsidRPr="00905718" w:rsidRDefault="003A297F" w:rsidP="003A297F">
    <w:pPr>
      <w:pStyle w:val="Title"/>
      <w:rPr>
        <w:rFonts w:ascii="Arial Narrow" w:hAnsi="Arial Narrow"/>
        <w:b w:val="0"/>
        <w:i w:val="0"/>
        <w:color w:val="1F4E79" w:themeColor="accent1" w:themeShade="80"/>
        <w:sz w:val="18"/>
        <w:szCs w:val="18"/>
      </w:rPr>
    </w:pPr>
    <w:r w:rsidRPr="00905718">
      <w:rPr>
        <w:rFonts w:ascii="Arial Narrow" w:hAnsi="Arial Narrow"/>
        <w:b w:val="0"/>
        <w:i w:val="0"/>
        <w:color w:val="1F4E79" w:themeColor="accent1" w:themeShade="80"/>
        <w:sz w:val="18"/>
        <w:szCs w:val="18"/>
      </w:rPr>
      <w:t>Illinois Law Enforcement Training and Standards Board</w:t>
    </w:r>
  </w:p>
  <w:p w14:paraId="6FC7B19F" w14:textId="77777777" w:rsidR="003A297F" w:rsidRPr="00905718" w:rsidRDefault="003A297F" w:rsidP="003A297F">
    <w:pPr>
      <w:pStyle w:val="Title"/>
      <w:rPr>
        <w:rFonts w:ascii="Arial Narrow" w:hAnsi="Arial Narrow"/>
        <w:i w:val="0"/>
        <w:color w:val="1F4E79" w:themeColor="accent1" w:themeShade="80"/>
        <w:sz w:val="18"/>
        <w:szCs w:val="18"/>
      </w:rPr>
    </w:pPr>
    <w:r w:rsidRPr="00905718">
      <w:rPr>
        <w:rFonts w:ascii="Arial Narrow" w:hAnsi="Arial Narrow"/>
        <w:b w:val="0"/>
        <w:i w:val="0"/>
        <w:color w:val="1F4E79" w:themeColor="accent1" w:themeShade="80"/>
        <w:sz w:val="18"/>
        <w:szCs w:val="18"/>
      </w:rPr>
      <w:t xml:space="preserve">SERVING THE COUNTIES OF CARROLL - JO DAVIESS - LEE - OGLE - STEPHENSON </w:t>
    </w:r>
    <w:r w:rsidR="00CE0A91" w:rsidRPr="00905718">
      <w:rPr>
        <w:rFonts w:ascii="Arial Narrow" w:hAnsi="Arial Narrow"/>
        <w:b w:val="0"/>
        <w:i w:val="0"/>
        <w:color w:val="1F4E79" w:themeColor="accent1" w:themeShade="80"/>
        <w:sz w:val="18"/>
        <w:szCs w:val="18"/>
      </w:rPr>
      <w:t>–</w:t>
    </w:r>
    <w:r w:rsidRPr="00905718">
      <w:rPr>
        <w:rFonts w:ascii="Arial Narrow" w:hAnsi="Arial Narrow"/>
        <w:b w:val="0"/>
        <w:i w:val="0"/>
        <w:color w:val="1F4E79" w:themeColor="accent1" w:themeShade="80"/>
        <w:sz w:val="18"/>
        <w:szCs w:val="18"/>
      </w:rPr>
      <w:t xml:space="preserve"> WHITESIDE</w:t>
    </w:r>
    <w:r w:rsidR="00CE0A91" w:rsidRPr="00905718">
      <w:rPr>
        <w:rFonts w:ascii="Arial Narrow" w:hAnsi="Arial Narrow"/>
        <w:b w:val="0"/>
        <w:i w:val="0"/>
        <w:color w:val="1F4E79" w:themeColor="accent1" w:themeShade="80"/>
        <w:sz w:val="18"/>
        <w:szCs w:val="18"/>
      </w:rPr>
      <w:t xml:space="preserve"> </w:t>
    </w:r>
  </w:p>
  <w:p w14:paraId="5AF60C0F" w14:textId="77777777" w:rsidR="003A297F" w:rsidRDefault="003A2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BAF94" w14:textId="77777777" w:rsidR="003348B6" w:rsidRDefault="003348B6" w:rsidP="006572F9">
      <w:r>
        <w:separator/>
      </w:r>
    </w:p>
  </w:footnote>
  <w:footnote w:type="continuationSeparator" w:id="0">
    <w:p w14:paraId="6F7B9533" w14:textId="77777777" w:rsidR="003348B6" w:rsidRDefault="003348B6" w:rsidP="00657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06FEA" w14:textId="77777777" w:rsidR="00336200" w:rsidRPr="004B697B" w:rsidRDefault="00E43E2D" w:rsidP="00507775">
    <w:pPr>
      <w:pStyle w:val="Title"/>
      <w:ind w:left="-1170" w:right="-270"/>
      <w:jc w:val="left"/>
      <w:rPr>
        <w:rFonts w:ascii="Monotype Corsiva" w:hAnsi="Monotype Corsiva"/>
        <w:sz w:val="48"/>
        <w:szCs w:val="48"/>
      </w:rPr>
    </w:pPr>
    <w:r>
      <w:rPr>
        <w:noProof/>
      </w:rPr>
      <w:drawing>
        <wp:anchor distT="0" distB="0" distL="114300" distR="114300" simplePos="0" relativeHeight="251656703" behindDoc="0" locked="0" layoutInCell="1" allowOverlap="1" wp14:anchorId="0E266FDB" wp14:editId="739DE166">
          <wp:simplePos x="0" y="0"/>
          <wp:positionH relativeFrom="margin">
            <wp:posOffset>-800100</wp:posOffset>
          </wp:positionH>
          <wp:positionV relativeFrom="margin">
            <wp:posOffset>-1234440</wp:posOffset>
          </wp:positionV>
          <wp:extent cx="1188720" cy="165735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 Shot 05-02-17 at 11.57 AM 001.PNG"/>
                  <pic:cNvPicPr/>
                </pic:nvPicPr>
                <pic:blipFill>
                  <a:blip r:embed="rId1">
                    <a:extLst>
                      <a:ext uri="{28A0092B-C50C-407E-A947-70E740481C1C}">
                        <a14:useLocalDpi xmlns:a14="http://schemas.microsoft.com/office/drawing/2010/main" val="0"/>
                      </a:ext>
                    </a:extLst>
                  </a:blip>
                  <a:stretch>
                    <a:fillRect/>
                  </a:stretch>
                </pic:blipFill>
                <pic:spPr>
                  <a:xfrm>
                    <a:off x="0" y="0"/>
                    <a:ext cx="1188720" cy="1657350"/>
                  </a:xfrm>
                  <a:prstGeom prst="rect">
                    <a:avLst/>
                  </a:prstGeom>
                </pic:spPr>
              </pic:pic>
            </a:graphicData>
          </a:graphic>
        </wp:anchor>
      </w:drawing>
    </w:r>
    <w:r w:rsidR="00DC7D2B">
      <w:rPr>
        <w:rFonts w:ascii="Monotype Corsiva" w:hAnsi="Monotype Corsiva"/>
        <w:sz w:val="44"/>
        <w:szCs w:val="44"/>
      </w:rPr>
      <w:t xml:space="preserve">   </w:t>
    </w:r>
    <w:r w:rsidR="00507775">
      <w:rPr>
        <w:rFonts w:ascii="Monotype Corsiva" w:hAnsi="Monotype Corsiva"/>
        <w:sz w:val="44"/>
        <w:szCs w:val="44"/>
      </w:rPr>
      <w:tab/>
    </w:r>
    <w:r w:rsidR="00336200" w:rsidRPr="00A13577">
      <w:rPr>
        <w:rFonts w:ascii="Monotype Corsiva" w:hAnsi="Monotype Corsiva"/>
        <w:color w:val="1F4E79" w:themeColor="accent1" w:themeShade="80"/>
        <w:sz w:val="48"/>
        <w:szCs w:val="48"/>
      </w:rPr>
      <w:t>Northwest Illinois Criminal Justice Commission</w:t>
    </w:r>
  </w:p>
  <w:p w14:paraId="41C23980" w14:textId="204070EA" w:rsidR="00C125D9" w:rsidRPr="00AB746D" w:rsidRDefault="004E1490" w:rsidP="00507775">
    <w:pPr>
      <w:pStyle w:val="Title"/>
      <w:ind w:right="-270"/>
      <w:rPr>
        <w:rFonts w:ascii="Baskerville Old Face" w:hAnsi="Baskerville Old Face" w:cstheme="minorHAnsi"/>
        <w:b w:val="0"/>
        <w:i w:val="0"/>
        <w:sz w:val="20"/>
      </w:rPr>
    </w:pPr>
    <w:r>
      <w:rPr>
        <w:rFonts w:ascii="Baskerville Old Face" w:hAnsi="Baskerville Old Face" w:cstheme="minorHAnsi"/>
        <w:b w:val="0"/>
        <w:i w:val="0"/>
        <w:sz w:val="20"/>
      </w:rPr>
      <w:t>Jeff Ragan</w:t>
    </w:r>
    <w:r w:rsidR="00C125D9" w:rsidRPr="00AB746D">
      <w:rPr>
        <w:rFonts w:ascii="Baskerville Old Face" w:hAnsi="Baskerville Old Face" w:cstheme="minorHAnsi"/>
        <w:b w:val="0"/>
        <w:i w:val="0"/>
        <w:sz w:val="20"/>
      </w:rPr>
      <w:t xml:space="preserve">, </w:t>
    </w:r>
    <w:r w:rsidR="00491536">
      <w:rPr>
        <w:rFonts w:ascii="Baskerville Old Face" w:hAnsi="Baskerville Old Face" w:cstheme="minorHAnsi"/>
        <w:b w:val="0"/>
        <w:i w:val="0"/>
        <w:sz w:val="20"/>
      </w:rPr>
      <w:t>Regional</w:t>
    </w:r>
    <w:r w:rsidR="00C125D9" w:rsidRPr="00AB746D">
      <w:rPr>
        <w:rFonts w:ascii="Baskerville Old Face" w:hAnsi="Baskerville Old Face" w:cstheme="minorHAnsi"/>
        <w:b w:val="0"/>
        <w:i w:val="0"/>
        <w:sz w:val="20"/>
      </w:rPr>
      <w:t xml:space="preserve"> Director</w:t>
    </w:r>
  </w:p>
  <w:p w14:paraId="5324C701" w14:textId="2792AF1E" w:rsidR="00DC7D2B" w:rsidRPr="00AB746D" w:rsidRDefault="00FF6D22" w:rsidP="00507775">
    <w:pPr>
      <w:pStyle w:val="Title"/>
      <w:ind w:left="-1170" w:right="-270"/>
      <w:rPr>
        <w:rFonts w:ascii="Baskerville Old Face" w:hAnsi="Baskerville Old Face" w:cstheme="minorHAnsi"/>
        <w:b w:val="0"/>
        <w:i w:val="0"/>
        <w:sz w:val="20"/>
      </w:rPr>
    </w:pPr>
    <w:r>
      <w:rPr>
        <w:rFonts w:ascii="Baskerville Old Face" w:hAnsi="Baskerville Old Face" w:cstheme="minorHAnsi"/>
        <w:b w:val="0"/>
        <w:i w:val="0"/>
        <w:sz w:val="20"/>
      </w:rPr>
      <w:t>2308 E. Lincolnway Suite E</w:t>
    </w:r>
    <w:r w:rsidR="00C125D9" w:rsidRPr="00AB746D">
      <w:rPr>
        <w:rFonts w:ascii="Baskerville Old Face" w:hAnsi="Baskerville Old Face" w:cstheme="minorHAnsi"/>
        <w:b w:val="0"/>
        <w:i w:val="0"/>
        <w:sz w:val="20"/>
      </w:rPr>
      <w:t xml:space="preserve"> -</w:t>
    </w:r>
    <w:r w:rsidR="00DC7D2B" w:rsidRPr="00AB746D">
      <w:rPr>
        <w:rFonts w:ascii="Baskerville Old Face" w:hAnsi="Baskerville Old Face" w:cstheme="minorHAnsi"/>
        <w:b w:val="0"/>
        <w:i w:val="0"/>
        <w:sz w:val="20"/>
      </w:rPr>
      <w:t xml:space="preserve"> </w:t>
    </w:r>
    <w:r>
      <w:rPr>
        <w:rFonts w:ascii="Baskerville Old Face" w:hAnsi="Baskerville Old Face" w:cstheme="minorHAnsi"/>
        <w:b w:val="0"/>
        <w:i w:val="0"/>
        <w:sz w:val="20"/>
      </w:rPr>
      <w:t>Sterling</w:t>
    </w:r>
    <w:r w:rsidR="00DC7D2B" w:rsidRPr="00AB746D">
      <w:rPr>
        <w:rFonts w:ascii="Baskerville Old Face" w:hAnsi="Baskerville Old Face" w:cstheme="minorHAnsi"/>
        <w:b w:val="0"/>
        <w:i w:val="0"/>
        <w:sz w:val="20"/>
      </w:rPr>
      <w:t>, IL  610</w:t>
    </w:r>
    <w:r>
      <w:rPr>
        <w:rFonts w:ascii="Baskerville Old Face" w:hAnsi="Baskerville Old Face" w:cstheme="minorHAnsi"/>
        <w:b w:val="0"/>
        <w:i w:val="0"/>
        <w:sz w:val="20"/>
      </w:rPr>
      <w:t>8</w:t>
    </w:r>
    <w:r w:rsidR="00DC7D2B" w:rsidRPr="00AB746D">
      <w:rPr>
        <w:rFonts w:ascii="Baskerville Old Face" w:hAnsi="Baskerville Old Face" w:cstheme="minorHAnsi"/>
        <w:b w:val="0"/>
        <w:i w:val="0"/>
        <w:sz w:val="20"/>
      </w:rPr>
      <w:t>1</w:t>
    </w:r>
  </w:p>
  <w:p w14:paraId="44F35398" w14:textId="77777777" w:rsidR="00336200" w:rsidRPr="00AB746D" w:rsidRDefault="00336200" w:rsidP="00507775">
    <w:pPr>
      <w:pStyle w:val="Title"/>
      <w:ind w:left="-1170" w:right="-270"/>
      <w:rPr>
        <w:rFonts w:ascii="Baskerville Old Face" w:hAnsi="Baskerville Old Face" w:cstheme="minorHAnsi"/>
        <w:b w:val="0"/>
        <w:i w:val="0"/>
        <w:sz w:val="20"/>
      </w:rPr>
    </w:pPr>
    <w:r w:rsidRPr="00AB746D">
      <w:rPr>
        <w:rFonts w:ascii="Baskerville Old Face" w:hAnsi="Baskerville Old Face" w:cstheme="minorHAnsi"/>
        <w:b w:val="0"/>
        <w:i w:val="0"/>
        <w:sz w:val="20"/>
      </w:rPr>
      <w:t>Phone: 815-288-</w:t>
    </w:r>
    <w:r w:rsidR="00DC7D2B" w:rsidRPr="00AB746D">
      <w:rPr>
        <w:rFonts w:ascii="Baskerville Old Face" w:hAnsi="Baskerville Old Face" w:cstheme="minorHAnsi"/>
        <w:b w:val="0"/>
        <w:i w:val="0"/>
        <w:sz w:val="20"/>
      </w:rPr>
      <w:t>6695</w:t>
    </w:r>
    <w:r w:rsidR="001B65F3" w:rsidRPr="00AB746D">
      <w:rPr>
        <w:rFonts w:ascii="Baskerville Old Face" w:hAnsi="Baskerville Old Face" w:cstheme="minorHAnsi"/>
        <w:b w:val="0"/>
        <w:i w:val="0"/>
        <w:sz w:val="20"/>
      </w:rPr>
      <w:t xml:space="preserve">- </w:t>
    </w:r>
    <w:r w:rsidRPr="00AB746D">
      <w:rPr>
        <w:rFonts w:ascii="Baskerville Old Face" w:hAnsi="Baskerville Old Face" w:cstheme="minorHAnsi"/>
        <w:b w:val="0"/>
        <w:i w:val="0"/>
        <w:sz w:val="20"/>
      </w:rPr>
      <w:t>Fax: 815-288-6787</w:t>
    </w:r>
    <w:r w:rsidR="001B65F3" w:rsidRPr="00AB746D">
      <w:rPr>
        <w:rFonts w:ascii="Baskerville Old Face" w:hAnsi="Baskerville Old Face" w:cstheme="minorHAnsi"/>
        <w:b w:val="0"/>
        <w:i w:val="0"/>
        <w:sz w:val="20"/>
      </w:rPr>
      <w:t>–</w:t>
    </w:r>
    <w:r w:rsidR="00DC7D2B" w:rsidRPr="00AB746D">
      <w:rPr>
        <w:rFonts w:ascii="Baskerville Old Face" w:hAnsi="Baskerville Old Face" w:cstheme="minorHAnsi"/>
        <w:b w:val="0"/>
        <w:i w:val="0"/>
        <w:sz w:val="20"/>
      </w:rPr>
      <w:t xml:space="preserve"> </w:t>
    </w:r>
    <w:hyperlink r:id="rId2" w:history="1">
      <w:r w:rsidRPr="00AB746D">
        <w:rPr>
          <w:rStyle w:val="Hyperlink"/>
          <w:rFonts w:ascii="Baskerville Old Face" w:hAnsi="Baskerville Old Face" w:cstheme="minorHAnsi"/>
          <w:b w:val="0"/>
          <w:i w:val="0"/>
          <w:sz w:val="20"/>
        </w:rPr>
        <w:t>www.mtu1.com</w:t>
      </w:r>
    </w:hyperlink>
  </w:p>
  <w:p w14:paraId="45DACD14" w14:textId="77777777" w:rsidR="00A13577" w:rsidRDefault="00A13577" w:rsidP="00507775">
    <w:pPr>
      <w:pStyle w:val="Header"/>
      <w:ind w:right="-270"/>
    </w:pPr>
  </w:p>
  <w:p w14:paraId="75FA5074" w14:textId="77777777" w:rsidR="00336200" w:rsidRPr="00A13577" w:rsidRDefault="00F36055" w:rsidP="00A13577">
    <w:pPr>
      <w:pStyle w:val="Header"/>
      <w:ind w:right="-270"/>
      <w:jc w:val="center"/>
      <w:rPr>
        <w:rFonts w:ascii="Baskerville Old Face" w:hAnsi="Baskerville Old Face"/>
        <w:sz w:val="18"/>
        <w:szCs w:val="18"/>
      </w:rPr>
    </w:pPr>
    <w:r w:rsidRPr="00A13577">
      <w:rPr>
        <w:rFonts w:ascii="Baskerville Old Face" w:hAnsi="Baskerville Old Face"/>
        <w:sz w:val="18"/>
        <w:szCs w:val="18"/>
      </w:rPr>
      <w:t>Mobile Team Unit #1 is f</w:t>
    </w:r>
    <w:r w:rsidR="00DC7D2B" w:rsidRPr="00A13577">
      <w:rPr>
        <w:rFonts w:ascii="Baskerville Old Face" w:hAnsi="Baskerville Old Face"/>
        <w:sz w:val="18"/>
        <w:szCs w:val="18"/>
      </w:rPr>
      <w:t xml:space="preserve">unded in </w:t>
    </w:r>
    <w:r w:rsidR="00905718" w:rsidRPr="00A13577">
      <w:rPr>
        <w:rFonts w:ascii="Baskerville Old Face" w:hAnsi="Baskerville Old Face"/>
        <w:sz w:val="18"/>
        <w:szCs w:val="18"/>
      </w:rPr>
      <w:t>p</w:t>
    </w:r>
    <w:r w:rsidR="00DC7D2B" w:rsidRPr="00A13577">
      <w:rPr>
        <w:rFonts w:ascii="Baskerville Old Face" w:hAnsi="Baskerville Old Face"/>
        <w:sz w:val="18"/>
        <w:szCs w:val="18"/>
      </w:rPr>
      <w:t>artnership with the Illinois Law Enforcement Training &amp; Standards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15:restartNumberingAfterBreak="0">
    <w:nsid w:val="01B10DC5"/>
    <w:multiLevelType w:val="hybridMultilevel"/>
    <w:tmpl w:val="D472D8BC"/>
    <w:lvl w:ilvl="0" w:tplc="7472AF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818E2"/>
    <w:multiLevelType w:val="multilevel"/>
    <w:tmpl w:val="9BE64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D07799"/>
    <w:multiLevelType w:val="hybridMultilevel"/>
    <w:tmpl w:val="0EDC735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05676E20"/>
    <w:multiLevelType w:val="hybridMultilevel"/>
    <w:tmpl w:val="CEC63CAC"/>
    <w:lvl w:ilvl="0" w:tplc="805609F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16535E"/>
    <w:multiLevelType w:val="singleLevel"/>
    <w:tmpl w:val="1A98A2E0"/>
    <w:lvl w:ilvl="0">
      <w:start w:val="36"/>
      <w:numFmt w:val="decimal"/>
      <w:lvlText w:val="%1"/>
      <w:lvlJc w:val="left"/>
      <w:pPr>
        <w:tabs>
          <w:tab w:val="num" w:pos="360"/>
        </w:tabs>
        <w:ind w:left="360" w:hanging="360"/>
      </w:pPr>
      <w:rPr>
        <w:rFonts w:hint="default"/>
      </w:rPr>
    </w:lvl>
  </w:abstractNum>
  <w:abstractNum w:abstractNumId="6" w15:restartNumberingAfterBreak="0">
    <w:nsid w:val="084275D6"/>
    <w:multiLevelType w:val="hybridMultilevel"/>
    <w:tmpl w:val="8F3EAC1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0B491B52"/>
    <w:multiLevelType w:val="hybridMultilevel"/>
    <w:tmpl w:val="BEEC09A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BC5441B"/>
    <w:multiLevelType w:val="hybridMultilevel"/>
    <w:tmpl w:val="11AE88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F0E2D45"/>
    <w:multiLevelType w:val="hybridMultilevel"/>
    <w:tmpl w:val="CBE0F720"/>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0" w15:restartNumberingAfterBreak="0">
    <w:nsid w:val="13501E73"/>
    <w:multiLevelType w:val="singleLevel"/>
    <w:tmpl w:val="91F03ABC"/>
    <w:lvl w:ilvl="0">
      <w:start w:val="2"/>
      <w:numFmt w:val="decimal"/>
      <w:lvlText w:val="%1)"/>
      <w:lvlJc w:val="left"/>
      <w:pPr>
        <w:tabs>
          <w:tab w:val="num" w:pos="1800"/>
        </w:tabs>
        <w:ind w:left="1800" w:hanging="360"/>
      </w:pPr>
      <w:rPr>
        <w:rFonts w:hint="default"/>
        <w:b/>
      </w:rPr>
    </w:lvl>
  </w:abstractNum>
  <w:abstractNum w:abstractNumId="11" w15:restartNumberingAfterBreak="0">
    <w:nsid w:val="15B87148"/>
    <w:multiLevelType w:val="multilevel"/>
    <w:tmpl w:val="650A8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904CF3"/>
    <w:multiLevelType w:val="hybridMultilevel"/>
    <w:tmpl w:val="8CAC2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6662FA"/>
    <w:multiLevelType w:val="hybridMultilevel"/>
    <w:tmpl w:val="191EF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061F61"/>
    <w:multiLevelType w:val="hybridMultilevel"/>
    <w:tmpl w:val="0180D97A"/>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5" w15:restartNumberingAfterBreak="0">
    <w:nsid w:val="1DC12AB3"/>
    <w:multiLevelType w:val="hybridMultilevel"/>
    <w:tmpl w:val="B9A6AE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00F0462"/>
    <w:multiLevelType w:val="multilevel"/>
    <w:tmpl w:val="9872B2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86C6D76"/>
    <w:multiLevelType w:val="hybridMultilevel"/>
    <w:tmpl w:val="3F80A1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FB021A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095063C"/>
    <w:multiLevelType w:val="singleLevel"/>
    <w:tmpl w:val="C57A7782"/>
    <w:lvl w:ilvl="0">
      <w:start w:val="36"/>
      <w:numFmt w:val="decimal"/>
      <w:lvlText w:val="%1"/>
      <w:lvlJc w:val="left"/>
      <w:pPr>
        <w:tabs>
          <w:tab w:val="num" w:pos="360"/>
        </w:tabs>
        <w:ind w:left="360" w:hanging="360"/>
      </w:pPr>
      <w:rPr>
        <w:rFonts w:hint="default"/>
      </w:rPr>
    </w:lvl>
  </w:abstractNum>
  <w:abstractNum w:abstractNumId="20" w15:restartNumberingAfterBreak="0">
    <w:nsid w:val="326B75F5"/>
    <w:multiLevelType w:val="hybridMultilevel"/>
    <w:tmpl w:val="002C06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38A6492"/>
    <w:multiLevelType w:val="hybridMultilevel"/>
    <w:tmpl w:val="FB78B44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37503543"/>
    <w:multiLevelType w:val="multilevel"/>
    <w:tmpl w:val="34E0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882DE9"/>
    <w:multiLevelType w:val="hybridMultilevel"/>
    <w:tmpl w:val="05EA495E"/>
    <w:lvl w:ilvl="0" w:tplc="8C0E9C04">
      <w:start w:val="400"/>
      <w:numFmt w:val="bullet"/>
      <w:lvlText w:val=""/>
      <w:lvlJc w:val="left"/>
      <w:pPr>
        <w:tabs>
          <w:tab w:val="num" w:pos="4890"/>
        </w:tabs>
        <w:ind w:left="4890" w:hanging="360"/>
      </w:pPr>
      <w:rPr>
        <w:rFonts w:ascii="Symbol" w:eastAsia="Times New Roman" w:hAnsi="Symbol" w:cs="Times New Roman" w:hint="default"/>
      </w:rPr>
    </w:lvl>
    <w:lvl w:ilvl="1" w:tplc="04090003" w:tentative="1">
      <w:start w:val="1"/>
      <w:numFmt w:val="bullet"/>
      <w:lvlText w:val="o"/>
      <w:lvlJc w:val="left"/>
      <w:pPr>
        <w:tabs>
          <w:tab w:val="num" w:pos="3720"/>
        </w:tabs>
        <w:ind w:left="3720" w:hanging="360"/>
      </w:pPr>
      <w:rPr>
        <w:rFonts w:ascii="Courier New" w:hAnsi="Courier New" w:cs="Courier New" w:hint="default"/>
      </w:rPr>
    </w:lvl>
    <w:lvl w:ilvl="2" w:tplc="04090005" w:tentative="1">
      <w:start w:val="1"/>
      <w:numFmt w:val="bullet"/>
      <w:lvlText w:val=""/>
      <w:lvlJc w:val="left"/>
      <w:pPr>
        <w:tabs>
          <w:tab w:val="num" w:pos="4440"/>
        </w:tabs>
        <w:ind w:left="4440" w:hanging="360"/>
      </w:pPr>
      <w:rPr>
        <w:rFonts w:ascii="Wingdings" w:hAnsi="Wingdings" w:hint="default"/>
      </w:rPr>
    </w:lvl>
    <w:lvl w:ilvl="3" w:tplc="04090001">
      <w:start w:val="1"/>
      <w:numFmt w:val="bullet"/>
      <w:lvlText w:val=""/>
      <w:lvlJc w:val="left"/>
      <w:pPr>
        <w:tabs>
          <w:tab w:val="num" w:pos="5160"/>
        </w:tabs>
        <w:ind w:left="5160" w:hanging="360"/>
      </w:pPr>
      <w:rPr>
        <w:rFonts w:ascii="Symbol" w:hAnsi="Symbol" w:hint="default"/>
      </w:rPr>
    </w:lvl>
    <w:lvl w:ilvl="4" w:tplc="04090003" w:tentative="1">
      <w:start w:val="1"/>
      <w:numFmt w:val="bullet"/>
      <w:lvlText w:val="o"/>
      <w:lvlJc w:val="left"/>
      <w:pPr>
        <w:tabs>
          <w:tab w:val="num" w:pos="5880"/>
        </w:tabs>
        <w:ind w:left="5880" w:hanging="360"/>
      </w:pPr>
      <w:rPr>
        <w:rFonts w:ascii="Courier New" w:hAnsi="Courier New" w:cs="Courier New" w:hint="default"/>
      </w:rPr>
    </w:lvl>
    <w:lvl w:ilvl="5" w:tplc="04090005" w:tentative="1">
      <w:start w:val="1"/>
      <w:numFmt w:val="bullet"/>
      <w:lvlText w:val=""/>
      <w:lvlJc w:val="left"/>
      <w:pPr>
        <w:tabs>
          <w:tab w:val="num" w:pos="6600"/>
        </w:tabs>
        <w:ind w:left="6600" w:hanging="360"/>
      </w:pPr>
      <w:rPr>
        <w:rFonts w:ascii="Wingdings" w:hAnsi="Wingdings" w:hint="default"/>
      </w:rPr>
    </w:lvl>
    <w:lvl w:ilvl="6" w:tplc="04090001" w:tentative="1">
      <w:start w:val="1"/>
      <w:numFmt w:val="bullet"/>
      <w:lvlText w:val=""/>
      <w:lvlJc w:val="left"/>
      <w:pPr>
        <w:tabs>
          <w:tab w:val="num" w:pos="7320"/>
        </w:tabs>
        <w:ind w:left="7320" w:hanging="360"/>
      </w:pPr>
      <w:rPr>
        <w:rFonts w:ascii="Symbol" w:hAnsi="Symbol" w:hint="default"/>
      </w:rPr>
    </w:lvl>
    <w:lvl w:ilvl="7" w:tplc="04090003" w:tentative="1">
      <w:start w:val="1"/>
      <w:numFmt w:val="bullet"/>
      <w:lvlText w:val="o"/>
      <w:lvlJc w:val="left"/>
      <w:pPr>
        <w:tabs>
          <w:tab w:val="num" w:pos="8040"/>
        </w:tabs>
        <w:ind w:left="8040" w:hanging="360"/>
      </w:pPr>
      <w:rPr>
        <w:rFonts w:ascii="Courier New" w:hAnsi="Courier New" w:cs="Courier New" w:hint="default"/>
      </w:rPr>
    </w:lvl>
    <w:lvl w:ilvl="8" w:tplc="04090005" w:tentative="1">
      <w:start w:val="1"/>
      <w:numFmt w:val="bullet"/>
      <w:lvlText w:val=""/>
      <w:lvlJc w:val="left"/>
      <w:pPr>
        <w:tabs>
          <w:tab w:val="num" w:pos="8760"/>
        </w:tabs>
        <w:ind w:left="8760" w:hanging="360"/>
      </w:pPr>
      <w:rPr>
        <w:rFonts w:ascii="Wingdings" w:hAnsi="Wingdings" w:hint="default"/>
      </w:rPr>
    </w:lvl>
  </w:abstractNum>
  <w:abstractNum w:abstractNumId="24" w15:restartNumberingAfterBreak="0">
    <w:nsid w:val="3CAB32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3FE86D65"/>
    <w:multiLevelType w:val="singleLevel"/>
    <w:tmpl w:val="31CE1C8A"/>
    <w:lvl w:ilvl="0">
      <w:start w:val="1"/>
      <w:numFmt w:val="lowerLetter"/>
      <w:lvlText w:val="%1."/>
      <w:lvlJc w:val="left"/>
      <w:pPr>
        <w:tabs>
          <w:tab w:val="num" w:pos="1980"/>
        </w:tabs>
        <w:ind w:left="1980" w:hanging="360"/>
      </w:pPr>
      <w:rPr>
        <w:rFonts w:hint="default"/>
      </w:rPr>
    </w:lvl>
  </w:abstractNum>
  <w:abstractNum w:abstractNumId="26" w15:restartNumberingAfterBreak="0">
    <w:nsid w:val="471E7AB9"/>
    <w:multiLevelType w:val="hybridMultilevel"/>
    <w:tmpl w:val="DAFA621E"/>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7" w15:restartNumberingAfterBreak="0">
    <w:nsid w:val="491B484E"/>
    <w:multiLevelType w:val="multilevel"/>
    <w:tmpl w:val="3AB0E3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9FA3DB8"/>
    <w:multiLevelType w:val="hybridMultilevel"/>
    <w:tmpl w:val="03CABCCA"/>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2D3C0F"/>
    <w:multiLevelType w:val="singleLevel"/>
    <w:tmpl w:val="814CBF98"/>
    <w:lvl w:ilvl="0">
      <w:start w:val="1"/>
      <w:numFmt w:val="decimal"/>
      <w:lvlText w:val="%1)"/>
      <w:lvlJc w:val="left"/>
      <w:pPr>
        <w:tabs>
          <w:tab w:val="num" w:pos="1080"/>
        </w:tabs>
        <w:ind w:left="1080" w:hanging="360"/>
      </w:pPr>
      <w:rPr>
        <w:rFonts w:hint="default"/>
      </w:rPr>
    </w:lvl>
  </w:abstractNum>
  <w:abstractNum w:abstractNumId="30" w15:restartNumberingAfterBreak="0">
    <w:nsid w:val="5071348F"/>
    <w:multiLevelType w:val="hybridMultilevel"/>
    <w:tmpl w:val="A2D40D4C"/>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5E6DC0"/>
    <w:multiLevelType w:val="hybridMultilevel"/>
    <w:tmpl w:val="619AB68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2" w15:restartNumberingAfterBreak="0">
    <w:nsid w:val="56A83E24"/>
    <w:multiLevelType w:val="multilevel"/>
    <w:tmpl w:val="586ED1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576035F4"/>
    <w:multiLevelType w:val="hybridMultilevel"/>
    <w:tmpl w:val="3FDC4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A07126B"/>
    <w:multiLevelType w:val="hybridMultilevel"/>
    <w:tmpl w:val="A04CEB1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5" w15:restartNumberingAfterBreak="0">
    <w:nsid w:val="62DE2959"/>
    <w:multiLevelType w:val="hybridMultilevel"/>
    <w:tmpl w:val="0DDCF94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6" w15:restartNumberingAfterBreak="0">
    <w:nsid w:val="64E72D0E"/>
    <w:multiLevelType w:val="hybridMultilevel"/>
    <w:tmpl w:val="671AC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E007ED"/>
    <w:multiLevelType w:val="multilevel"/>
    <w:tmpl w:val="664CF4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7ED3B3A"/>
    <w:multiLevelType w:val="hybridMultilevel"/>
    <w:tmpl w:val="2BB88310"/>
    <w:lvl w:ilvl="0" w:tplc="8C0E9C04">
      <w:start w:val="400"/>
      <w:numFmt w:val="bullet"/>
      <w:lvlText w:val=""/>
      <w:lvlJc w:val="left"/>
      <w:pPr>
        <w:tabs>
          <w:tab w:val="num" w:pos="2610"/>
        </w:tabs>
        <w:ind w:left="2610" w:hanging="360"/>
      </w:pPr>
      <w:rPr>
        <w:rFonts w:ascii="Symbol" w:eastAsia="Times New Roman" w:hAnsi="Symbol" w:cs="Times New Roman" w:hint="default"/>
      </w:rPr>
    </w:lvl>
    <w:lvl w:ilvl="1" w:tplc="04090003" w:tentative="1">
      <w:start w:val="1"/>
      <w:numFmt w:val="bullet"/>
      <w:lvlText w:val="o"/>
      <w:lvlJc w:val="left"/>
      <w:pPr>
        <w:tabs>
          <w:tab w:val="num" w:pos="3330"/>
        </w:tabs>
        <w:ind w:left="333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4770"/>
        </w:tabs>
        <w:ind w:left="4770" w:hanging="360"/>
      </w:pPr>
      <w:rPr>
        <w:rFonts w:ascii="Symbol" w:hAnsi="Symbol" w:hint="default"/>
      </w:rPr>
    </w:lvl>
    <w:lvl w:ilvl="4" w:tplc="04090003" w:tentative="1">
      <w:start w:val="1"/>
      <w:numFmt w:val="bullet"/>
      <w:lvlText w:val="o"/>
      <w:lvlJc w:val="left"/>
      <w:pPr>
        <w:tabs>
          <w:tab w:val="num" w:pos="5490"/>
        </w:tabs>
        <w:ind w:left="5490" w:hanging="360"/>
      </w:pPr>
      <w:rPr>
        <w:rFonts w:ascii="Courier New" w:hAnsi="Courier New" w:cs="Courier New" w:hint="default"/>
      </w:rPr>
    </w:lvl>
    <w:lvl w:ilvl="5" w:tplc="04090005" w:tentative="1">
      <w:start w:val="1"/>
      <w:numFmt w:val="bullet"/>
      <w:lvlText w:val=""/>
      <w:lvlJc w:val="left"/>
      <w:pPr>
        <w:tabs>
          <w:tab w:val="num" w:pos="6210"/>
        </w:tabs>
        <w:ind w:left="6210" w:hanging="360"/>
      </w:pPr>
      <w:rPr>
        <w:rFonts w:ascii="Wingdings" w:hAnsi="Wingdings" w:hint="default"/>
      </w:rPr>
    </w:lvl>
    <w:lvl w:ilvl="6" w:tplc="04090001" w:tentative="1">
      <w:start w:val="1"/>
      <w:numFmt w:val="bullet"/>
      <w:lvlText w:val=""/>
      <w:lvlJc w:val="left"/>
      <w:pPr>
        <w:tabs>
          <w:tab w:val="num" w:pos="6930"/>
        </w:tabs>
        <w:ind w:left="6930" w:hanging="360"/>
      </w:pPr>
      <w:rPr>
        <w:rFonts w:ascii="Symbol" w:hAnsi="Symbol" w:hint="default"/>
      </w:rPr>
    </w:lvl>
    <w:lvl w:ilvl="7" w:tplc="04090003" w:tentative="1">
      <w:start w:val="1"/>
      <w:numFmt w:val="bullet"/>
      <w:lvlText w:val="o"/>
      <w:lvlJc w:val="left"/>
      <w:pPr>
        <w:tabs>
          <w:tab w:val="num" w:pos="7650"/>
        </w:tabs>
        <w:ind w:left="7650" w:hanging="360"/>
      </w:pPr>
      <w:rPr>
        <w:rFonts w:ascii="Courier New" w:hAnsi="Courier New" w:cs="Courier New" w:hint="default"/>
      </w:rPr>
    </w:lvl>
    <w:lvl w:ilvl="8" w:tplc="04090005" w:tentative="1">
      <w:start w:val="1"/>
      <w:numFmt w:val="bullet"/>
      <w:lvlText w:val=""/>
      <w:lvlJc w:val="left"/>
      <w:pPr>
        <w:tabs>
          <w:tab w:val="num" w:pos="8370"/>
        </w:tabs>
        <w:ind w:left="8370" w:hanging="360"/>
      </w:pPr>
      <w:rPr>
        <w:rFonts w:ascii="Wingdings" w:hAnsi="Wingdings" w:hint="default"/>
      </w:rPr>
    </w:lvl>
  </w:abstractNum>
  <w:abstractNum w:abstractNumId="39" w15:restartNumberingAfterBreak="0">
    <w:nsid w:val="6CFA7C71"/>
    <w:multiLevelType w:val="hybridMultilevel"/>
    <w:tmpl w:val="B5C01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E77419"/>
    <w:multiLevelType w:val="multilevel"/>
    <w:tmpl w:val="44B89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F86012"/>
    <w:multiLevelType w:val="hybridMultilevel"/>
    <w:tmpl w:val="C30AF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8703C7"/>
    <w:multiLevelType w:val="hybridMultilevel"/>
    <w:tmpl w:val="140ED23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15:restartNumberingAfterBreak="0">
    <w:nsid w:val="77914E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7D27AAB"/>
    <w:multiLevelType w:val="hybridMultilevel"/>
    <w:tmpl w:val="8890907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5" w15:restartNumberingAfterBreak="0">
    <w:nsid w:val="78232959"/>
    <w:multiLevelType w:val="hybridMultilevel"/>
    <w:tmpl w:val="D89A0A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B51789"/>
    <w:multiLevelType w:val="multilevel"/>
    <w:tmpl w:val="2B70C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7C63EB"/>
    <w:multiLevelType w:val="hybridMultilevel"/>
    <w:tmpl w:val="098A4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B37E51"/>
    <w:multiLevelType w:val="hybridMultilevel"/>
    <w:tmpl w:val="5A7829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EBF38E1"/>
    <w:multiLevelType w:val="hybridMultilevel"/>
    <w:tmpl w:val="7D5E19E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F437AFA"/>
    <w:multiLevelType w:val="hybridMultilevel"/>
    <w:tmpl w:val="3D6A8106"/>
    <w:lvl w:ilvl="0" w:tplc="8C0E9C04">
      <w:start w:val="400"/>
      <w:numFmt w:val="bullet"/>
      <w:lvlText w:val=""/>
      <w:lvlJc w:val="left"/>
      <w:pPr>
        <w:tabs>
          <w:tab w:val="num" w:pos="2610"/>
        </w:tabs>
        <w:ind w:left="261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F635F6E"/>
    <w:multiLevelType w:val="hybridMultilevel"/>
    <w:tmpl w:val="AE0ED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55474203">
    <w:abstractNumId w:val="29"/>
  </w:num>
  <w:num w:numId="2" w16cid:durableId="1731880137">
    <w:abstractNumId w:val="43"/>
  </w:num>
  <w:num w:numId="3" w16cid:durableId="808936321">
    <w:abstractNumId w:val="5"/>
  </w:num>
  <w:num w:numId="4" w16cid:durableId="1963799286">
    <w:abstractNumId w:val="19"/>
  </w:num>
  <w:num w:numId="5" w16cid:durableId="2032946983">
    <w:abstractNumId w:val="18"/>
  </w:num>
  <w:num w:numId="6" w16cid:durableId="1550607673">
    <w:abstractNumId w:val="24"/>
  </w:num>
  <w:num w:numId="7" w16cid:durableId="52388168">
    <w:abstractNumId w:val="25"/>
  </w:num>
  <w:num w:numId="8" w16cid:durableId="1071468603">
    <w:abstractNumId w:val="10"/>
  </w:num>
  <w:num w:numId="9" w16cid:durableId="718210319">
    <w:abstractNumId w:val="9"/>
  </w:num>
  <w:num w:numId="10" w16cid:durableId="576524669">
    <w:abstractNumId w:val="31"/>
  </w:num>
  <w:num w:numId="11" w16cid:durableId="694959787">
    <w:abstractNumId w:val="47"/>
  </w:num>
  <w:num w:numId="12" w16cid:durableId="1350135075">
    <w:abstractNumId w:val="14"/>
  </w:num>
  <w:num w:numId="13" w16cid:durableId="1880168252">
    <w:abstractNumId w:val="48"/>
  </w:num>
  <w:num w:numId="14" w16cid:durableId="880436648">
    <w:abstractNumId w:val="12"/>
  </w:num>
  <w:num w:numId="15" w16cid:durableId="1008019381">
    <w:abstractNumId w:val="26"/>
  </w:num>
  <w:num w:numId="16" w16cid:durableId="1611812272">
    <w:abstractNumId w:val="35"/>
  </w:num>
  <w:num w:numId="17" w16cid:durableId="30616925">
    <w:abstractNumId w:val="42"/>
  </w:num>
  <w:num w:numId="18" w16cid:durableId="2083986990">
    <w:abstractNumId w:val="7"/>
  </w:num>
  <w:num w:numId="19" w16cid:durableId="2126918750">
    <w:abstractNumId w:val="3"/>
  </w:num>
  <w:num w:numId="20" w16cid:durableId="34082228">
    <w:abstractNumId w:val="6"/>
  </w:num>
  <w:num w:numId="21" w16cid:durableId="561840325">
    <w:abstractNumId w:val="15"/>
  </w:num>
  <w:num w:numId="22" w16cid:durableId="658309577">
    <w:abstractNumId w:val="34"/>
  </w:num>
  <w:num w:numId="23" w16cid:durableId="387148672">
    <w:abstractNumId w:val="38"/>
  </w:num>
  <w:num w:numId="24" w16cid:durableId="1491480254">
    <w:abstractNumId w:val="23"/>
  </w:num>
  <w:num w:numId="25" w16cid:durableId="2115978815">
    <w:abstractNumId w:val="50"/>
  </w:num>
  <w:num w:numId="26" w16cid:durableId="840701370">
    <w:abstractNumId w:val="41"/>
  </w:num>
  <w:num w:numId="27" w16cid:durableId="1150055619">
    <w:abstractNumId w:val="39"/>
  </w:num>
  <w:num w:numId="28" w16cid:durableId="915359626">
    <w:abstractNumId w:val="51"/>
  </w:num>
  <w:num w:numId="29" w16cid:durableId="1055853450">
    <w:abstractNumId w:val="44"/>
  </w:num>
  <w:num w:numId="30" w16cid:durableId="596526564">
    <w:abstractNumId w:val="20"/>
  </w:num>
  <w:num w:numId="31" w16cid:durableId="1694763234">
    <w:abstractNumId w:val="8"/>
  </w:num>
  <w:num w:numId="32" w16cid:durableId="1968201496">
    <w:abstractNumId w:val="17"/>
  </w:num>
  <w:num w:numId="33" w16cid:durableId="544366072">
    <w:abstractNumId w:val="30"/>
  </w:num>
  <w:num w:numId="34" w16cid:durableId="171267907">
    <w:abstractNumId w:val="28"/>
  </w:num>
  <w:num w:numId="35" w16cid:durableId="13121080">
    <w:abstractNumId w:val="33"/>
  </w:num>
  <w:num w:numId="36" w16cid:durableId="749036185">
    <w:abstractNumId w:val="36"/>
  </w:num>
  <w:num w:numId="37" w16cid:durableId="644817810">
    <w:abstractNumId w:val="45"/>
  </w:num>
  <w:num w:numId="38" w16cid:durableId="451824264">
    <w:abstractNumId w:val="0"/>
  </w:num>
  <w:num w:numId="39" w16cid:durableId="368185623">
    <w:abstractNumId w:val="21"/>
  </w:num>
  <w:num w:numId="40" w16cid:durableId="913398509">
    <w:abstractNumId w:val="4"/>
  </w:num>
  <w:num w:numId="41" w16cid:durableId="640426416">
    <w:abstractNumId w:val="46"/>
  </w:num>
  <w:num w:numId="42" w16cid:durableId="2130004704">
    <w:abstractNumId w:val="40"/>
  </w:num>
  <w:num w:numId="43" w16cid:durableId="2026206329">
    <w:abstractNumId w:val="11"/>
  </w:num>
  <w:num w:numId="44" w16cid:durableId="275799573">
    <w:abstractNumId w:val="2"/>
  </w:num>
  <w:num w:numId="45" w16cid:durableId="733043358">
    <w:abstractNumId w:val="22"/>
  </w:num>
  <w:num w:numId="46" w16cid:durableId="811599707">
    <w:abstractNumId w:val="49"/>
  </w:num>
  <w:num w:numId="47" w16cid:durableId="903217805">
    <w:abstractNumId w:val="13"/>
  </w:num>
  <w:num w:numId="48" w16cid:durableId="24527049">
    <w:abstractNumId w:val="1"/>
  </w:num>
  <w:num w:numId="49" w16cid:durableId="104348532">
    <w:abstractNumId w:val="37"/>
  </w:num>
  <w:num w:numId="50" w16cid:durableId="171379344">
    <w:abstractNumId w:val="16"/>
  </w:num>
  <w:num w:numId="51" w16cid:durableId="1711950401">
    <w:abstractNumId w:val="27"/>
  </w:num>
  <w:num w:numId="52" w16cid:durableId="148886521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4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623"/>
    <w:rsid w:val="00002B54"/>
    <w:rsid w:val="000050AE"/>
    <w:rsid w:val="0000697D"/>
    <w:rsid w:val="00007EDD"/>
    <w:rsid w:val="00021003"/>
    <w:rsid w:val="0002408C"/>
    <w:rsid w:val="0002481B"/>
    <w:rsid w:val="000376E8"/>
    <w:rsid w:val="00051B5F"/>
    <w:rsid w:val="00053BA6"/>
    <w:rsid w:val="000560FB"/>
    <w:rsid w:val="00061642"/>
    <w:rsid w:val="00061EDA"/>
    <w:rsid w:val="00094DA4"/>
    <w:rsid w:val="000A12ED"/>
    <w:rsid w:val="000A7DAA"/>
    <w:rsid w:val="000B094B"/>
    <w:rsid w:val="000B3C14"/>
    <w:rsid w:val="000B443C"/>
    <w:rsid w:val="000D10A5"/>
    <w:rsid w:val="000D22F5"/>
    <w:rsid w:val="000E00E7"/>
    <w:rsid w:val="000F3E2C"/>
    <w:rsid w:val="000F6901"/>
    <w:rsid w:val="00105EE0"/>
    <w:rsid w:val="00116493"/>
    <w:rsid w:val="00121015"/>
    <w:rsid w:val="001262BF"/>
    <w:rsid w:val="0013150D"/>
    <w:rsid w:val="00174745"/>
    <w:rsid w:val="00176765"/>
    <w:rsid w:val="00194F90"/>
    <w:rsid w:val="001A4D34"/>
    <w:rsid w:val="001B04E6"/>
    <w:rsid w:val="001B65F3"/>
    <w:rsid w:val="001D05F2"/>
    <w:rsid w:val="001D5795"/>
    <w:rsid w:val="001D6CFB"/>
    <w:rsid w:val="001E1482"/>
    <w:rsid w:val="001F0D92"/>
    <w:rsid w:val="001F5A32"/>
    <w:rsid w:val="0020154F"/>
    <w:rsid w:val="00205F21"/>
    <w:rsid w:val="00212C52"/>
    <w:rsid w:val="00222827"/>
    <w:rsid w:val="002304AA"/>
    <w:rsid w:val="00230E2E"/>
    <w:rsid w:val="002346AE"/>
    <w:rsid w:val="00242042"/>
    <w:rsid w:val="00246A64"/>
    <w:rsid w:val="00250B84"/>
    <w:rsid w:val="00254E78"/>
    <w:rsid w:val="00255597"/>
    <w:rsid w:val="002616EC"/>
    <w:rsid w:val="00277213"/>
    <w:rsid w:val="002866F5"/>
    <w:rsid w:val="002927C6"/>
    <w:rsid w:val="002956BA"/>
    <w:rsid w:val="002A095E"/>
    <w:rsid w:val="002B489F"/>
    <w:rsid w:val="002D07A1"/>
    <w:rsid w:val="002D0F08"/>
    <w:rsid w:val="002D3EBB"/>
    <w:rsid w:val="002D4CF9"/>
    <w:rsid w:val="002D65F2"/>
    <w:rsid w:val="002D79D0"/>
    <w:rsid w:val="002E120D"/>
    <w:rsid w:val="003159CF"/>
    <w:rsid w:val="00330092"/>
    <w:rsid w:val="003348B6"/>
    <w:rsid w:val="00334B1F"/>
    <w:rsid w:val="00336200"/>
    <w:rsid w:val="00336431"/>
    <w:rsid w:val="0033668D"/>
    <w:rsid w:val="00361638"/>
    <w:rsid w:val="003729D0"/>
    <w:rsid w:val="003765D5"/>
    <w:rsid w:val="00383145"/>
    <w:rsid w:val="003A297F"/>
    <w:rsid w:val="003E41D4"/>
    <w:rsid w:val="004027FB"/>
    <w:rsid w:val="0041181E"/>
    <w:rsid w:val="00413677"/>
    <w:rsid w:val="004238CD"/>
    <w:rsid w:val="00432B03"/>
    <w:rsid w:val="00434F6F"/>
    <w:rsid w:val="00442296"/>
    <w:rsid w:val="00450E3F"/>
    <w:rsid w:val="0047005F"/>
    <w:rsid w:val="00480041"/>
    <w:rsid w:val="004835A1"/>
    <w:rsid w:val="00487C00"/>
    <w:rsid w:val="00491536"/>
    <w:rsid w:val="00494F71"/>
    <w:rsid w:val="00495EC1"/>
    <w:rsid w:val="004B697B"/>
    <w:rsid w:val="004E1490"/>
    <w:rsid w:val="004E3AB6"/>
    <w:rsid w:val="004E5C26"/>
    <w:rsid w:val="004E5DDA"/>
    <w:rsid w:val="004E6443"/>
    <w:rsid w:val="00507775"/>
    <w:rsid w:val="005103C7"/>
    <w:rsid w:val="00515AD8"/>
    <w:rsid w:val="00527202"/>
    <w:rsid w:val="0054353D"/>
    <w:rsid w:val="00550AC1"/>
    <w:rsid w:val="00550FB7"/>
    <w:rsid w:val="00567A31"/>
    <w:rsid w:val="00586677"/>
    <w:rsid w:val="00595CE7"/>
    <w:rsid w:val="005B79DA"/>
    <w:rsid w:val="005D049D"/>
    <w:rsid w:val="005E7C6A"/>
    <w:rsid w:val="005F0A16"/>
    <w:rsid w:val="006057E9"/>
    <w:rsid w:val="00606F74"/>
    <w:rsid w:val="00607701"/>
    <w:rsid w:val="00617EC2"/>
    <w:rsid w:val="00642D73"/>
    <w:rsid w:val="00653BE9"/>
    <w:rsid w:val="006554CD"/>
    <w:rsid w:val="006572F9"/>
    <w:rsid w:val="006608C5"/>
    <w:rsid w:val="00663381"/>
    <w:rsid w:val="00665376"/>
    <w:rsid w:val="00674A79"/>
    <w:rsid w:val="0068440A"/>
    <w:rsid w:val="00691A07"/>
    <w:rsid w:val="00696C9F"/>
    <w:rsid w:val="00696DED"/>
    <w:rsid w:val="006A43E0"/>
    <w:rsid w:val="006C5529"/>
    <w:rsid w:val="006C7F07"/>
    <w:rsid w:val="006C7F16"/>
    <w:rsid w:val="006E240C"/>
    <w:rsid w:val="006E58BC"/>
    <w:rsid w:val="006F03D2"/>
    <w:rsid w:val="006F08A7"/>
    <w:rsid w:val="006F163F"/>
    <w:rsid w:val="007027C0"/>
    <w:rsid w:val="007063BB"/>
    <w:rsid w:val="00707C36"/>
    <w:rsid w:val="00726F86"/>
    <w:rsid w:val="007346DD"/>
    <w:rsid w:val="00735CC2"/>
    <w:rsid w:val="0073709D"/>
    <w:rsid w:val="0074574C"/>
    <w:rsid w:val="00752A95"/>
    <w:rsid w:val="00753937"/>
    <w:rsid w:val="0077157A"/>
    <w:rsid w:val="007718AD"/>
    <w:rsid w:val="00775916"/>
    <w:rsid w:val="0078126C"/>
    <w:rsid w:val="00790F45"/>
    <w:rsid w:val="007B1D87"/>
    <w:rsid w:val="007B3E33"/>
    <w:rsid w:val="007C19CE"/>
    <w:rsid w:val="007E0F06"/>
    <w:rsid w:val="007F020E"/>
    <w:rsid w:val="00812700"/>
    <w:rsid w:val="008144D4"/>
    <w:rsid w:val="008145E9"/>
    <w:rsid w:val="0083239C"/>
    <w:rsid w:val="00843C00"/>
    <w:rsid w:val="00851BEE"/>
    <w:rsid w:val="00852B92"/>
    <w:rsid w:val="00855BE4"/>
    <w:rsid w:val="00871541"/>
    <w:rsid w:val="00884D4B"/>
    <w:rsid w:val="008A1BFA"/>
    <w:rsid w:val="008A4C04"/>
    <w:rsid w:val="008C07F7"/>
    <w:rsid w:val="008C4C30"/>
    <w:rsid w:val="008C6101"/>
    <w:rsid w:val="008D18BA"/>
    <w:rsid w:val="00901941"/>
    <w:rsid w:val="00905718"/>
    <w:rsid w:val="0091418C"/>
    <w:rsid w:val="00916472"/>
    <w:rsid w:val="00955B49"/>
    <w:rsid w:val="00970F5C"/>
    <w:rsid w:val="00972847"/>
    <w:rsid w:val="009A0615"/>
    <w:rsid w:val="009B5D6E"/>
    <w:rsid w:val="009D1E8D"/>
    <w:rsid w:val="009D444E"/>
    <w:rsid w:val="009E10F4"/>
    <w:rsid w:val="009E76E2"/>
    <w:rsid w:val="009E7A6C"/>
    <w:rsid w:val="009F4704"/>
    <w:rsid w:val="00A00FCF"/>
    <w:rsid w:val="00A034CC"/>
    <w:rsid w:val="00A048B8"/>
    <w:rsid w:val="00A07780"/>
    <w:rsid w:val="00A13577"/>
    <w:rsid w:val="00A45F04"/>
    <w:rsid w:val="00A6173E"/>
    <w:rsid w:val="00A63F58"/>
    <w:rsid w:val="00A84FED"/>
    <w:rsid w:val="00AA4B8A"/>
    <w:rsid w:val="00AB746D"/>
    <w:rsid w:val="00AC3B5B"/>
    <w:rsid w:val="00AC7C7B"/>
    <w:rsid w:val="00AD7969"/>
    <w:rsid w:val="00AF627E"/>
    <w:rsid w:val="00B0733C"/>
    <w:rsid w:val="00B40CDA"/>
    <w:rsid w:val="00B50DD5"/>
    <w:rsid w:val="00B5563F"/>
    <w:rsid w:val="00B63F5C"/>
    <w:rsid w:val="00B84770"/>
    <w:rsid w:val="00BA6170"/>
    <w:rsid w:val="00BA65C2"/>
    <w:rsid w:val="00BB1EBA"/>
    <w:rsid w:val="00BB7DA9"/>
    <w:rsid w:val="00BE0C00"/>
    <w:rsid w:val="00BE0C65"/>
    <w:rsid w:val="00BF2F93"/>
    <w:rsid w:val="00C06C5F"/>
    <w:rsid w:val="00C125D9"/>
    <w:rsid w:val="00C13605"/>
    <w:rsid w:val="00C14368"/>
    <w:rsid w:val="00C336D4"/>
    <w:rsid w:val="00C3540F"/>
    <w:rsid w:val="00C37623"/>
    <w:rsid w:val="00C43C80"/>
    <w:rsid w:val="00C46F62"/>
    <w:rsid w:val="00C60A41"/>
    <w:rsid w:val="00C64AEA"/>
    <w:rsid w:val="00C67FF3"/>
    <w:rsid w:val="00C82515"/>
    <w:rsid w:val="00C853AF"/>
    <w:rsid w:val="00C85EDB"/>
    <w:rsid w:val="00C9664F"/>
    <w:rsid w:val="00CA0C27"/>
    <w:rsid w:val="00CB04C5"/>
    <w:rsid w:val="00CB05A3"/>
    <w:rsid w:val="00CB7E98"/>
    <w:rsid w:val="00CD4A38"/>
    <w:rsid w:val="00CD4F4F"/>
    <w:rsid w:val="00CE0A91"/>
    <w:rsid w:val="00D01956"/>
    <w:rsid w:val="00D0220F"/>
    <w:rsid w:val="00D11384"/>
    <w:rsid w:val="00D173E8"/>
    <w:rsid w:val="00D25549"/>
    <w:rsid w:val="00D61E3D"/>
    <w:rsid w:val="00D63731"/>
    <w:rsid w:val="00D83289"/>
    <w:rsid w:val="00D92E91"/>
    <w:rsid w:val="00D93C5C"/>
    <w:rsid w:val="00D9756F"/>
    <w:rsid w:val="00DA57D8"/>
    <w:rsid w:val="00DC582C"/>
    <w:rsid w:val="00DC7D2B"/>
    <w:rsid w:val="00DD1DE8"/>
    <w:rsid w:val="00E104C4"/>
    <w:rsid w:val="00E20AAD"/>
    <w:rsid w:val="00E244E3"/>
    <w:rsid w:val="00E43E2D"/>
    <w:rsid w:val="00E452C7"/>
    <w:rsid w:val="00E51DF7"/>
    <w:rsid w:val="00E6238C"/>
    <w:rsid w:val="00E72F37"/>
    <w:rsid w:val="00E7554B"/>
    <w:rsid w:val="00E8591D"/>
    <w:rsid w:val="00E913C4"/>
    <w:rsid w:val="00E97137"/>
    <w:rsid w:val="00EA5C62"/>
    <w:rsid w:val="00EB1D3D"/>
    <w:rsid w:val="00EC7A08"/>
    <w:rsid w:val="00EE4571"/>
    <w:rsid w:val="00EE7E84"/>
    <w:rsid w:val="00F019FB"/>
    <w:rsid w:val="00F06BD0"/>
    <w:rsid w:val="00F076A0"/>
    <w:rsid w:val="00F1024E"/>
    <w:rsid w:val="00F16EB6"/>
    <w:rsid w:val="00F23F49"/>
    <w:rsid w:val="00F26E0D"/>
    <w:rsid w:val="00F275F2"/>
    <w:rsid w:val="00F3304A"/>
    <w:rsid w:val="00F36055"/>
    <w:rsid w:val="00F37A1A"/>
    <w:rsid w:val="00F42B55"/>
    <w:rsid w:val="00F57891"/>
    <w:rsid w:val="00F579F5"/>
    <w:rsid w:val="00F70462"/>
    <w:rsid w:val="00F70CE5"/>
    <w:rsid w:val="00F71F19"/>
    <w:rsid w:val="00F73945"/>
    <w:rsid w:val="00F80032"/>
    <w:rsid w:val="00F874E6"/>
    <w:rsid w:val="00F96B7D"/>
    <w:rsid w:val="00FA0645"/>
    <w:rsid w:val="00FB5FF6"/>
    <w:rsid w:val="00FC1484"/>
    <w:rsid w:val="00FD7C16"/>
    <w:rsid w:val="00FE2E98"/>
    <w:rsid w:val="00FE7D06"/>
    <w:rsid w:val="00FF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34145"/>
    <o:shapelayout v:ext="edit">
      <o:idmap v:ext="edit" data="1"/>
    </o:shapelayout>
  </w:shapeDefaults>
  <w:decimalSymbol w:val="."/>
  <w:listSeparator w:val=","/>
  <w14:docId w14:val="0E8CE010"/>
  <w15:chartTrackingRefBased/>
  <w15:docId w15:val="{0F73BC74-ED3D-464B-8533-63F36532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i/>
    </w:rPr>
  </w:style>
  <w:style w:type="paragraph" w:styleId="Heading2">
    <w:name w:val="heading 2"/>
    <w:basedOn w:val="Normal"/>
    <w:next w:val="Normal"/>
    <w:link w:val="Heading2Char"/>
    <w:qFormat/>
    <w:pPr>
      <w:keepNext/>
      <w:outlineLvl w:val="1"/>
    </w:pPr>
    <w:rPr>
      <w:b/>
      <w:sz w:val="24"/>
    </w:rPr>
  </w:style>
  <w:style w:type="paragraph" w:styleId="Heading3">
    <w:name w:val="heading 3"/>
    <w:basedOn w:val="Normal"/>
    <w:next w:val="Normal"/>
    <w:qFormat/>
    <w:pPr>
      <w:keepNext/>
      <w:jc w:val="center"/>
      <w:outlineLvl w:val="2"/>
    </w:pPr>
    <w:rPr>
      <w:rFonts w:ascii="Arial" w:hAnsi="Arial"/>
      <w:sz w:val="24"/>
    </w:rPr>
  </w:style>
  <w:style w:type="paragraph" w:styleId="Heading4">
    <w:name w:val="heading 4"/>
    <w:basedOn w:val="Normal"/>
    <w:next w:val="Normal"/>
    <w:qFormat/>
    <w:pPr>
      <w:keepNext/>
      <w:pBdr>
        <w:top w:val="thinThickSmallGap" w:sz="24" w:space="31" w:color="auto"/>
        <w:left w:val="thinThickSmallGap" w:sz="24" w:space="31" w:color="auto"/>
        <w:bottom w:val="thickThinSmallGap" w:sz="24" w:space="31" w:color="auto"/>
        <w:right w:val="thickThinSmallGap" w:sz="24" w:space="31" w:color="auto"/>
      </w:pBdr>
      <w:shd w:val="pct12" w:color="auto" w:fill="FFFFFF"/>
      <w:outlineLvl w:val="3"/>
    </w:pPr>
    <w:rPr>
      <w:sz w:val="32"/>
    </w:rPr>
  </w:style>
  <w:style w:type="paragraph" w:styleId="Heading5">
    <w:name w:val="heading 5"/>
    <w:basedOn w:val="Normal"/>
    <w:next w:val="Normal"/>
    <w:qFormat/>
    <w:pPr>
      <w:keepNext/>
      <w:pBdr>
        <w:top w:val="thinThickSmallGap" w:sz="24" w:space="31" w:color="auto"/>
        <w:left w:val="thinThickSmallGap" w:sz="24" w:space="31" w:color="auto"/>
        <w:bottom w:val="thickThinSmallGap" w:sz="24" w:space="31" w:color="auto"/>
        <w:right w:val="thickThinSmallGap" w:sz="24" w:space="31" w:color="auto"/>
      </w:pBdr>
      <w:shd w:val="pct12" w:color="auto" w:fill="FFFFFF"/>
      <w:jc w:val="center"/>
      <w:outlineLvl w:val="4"/>
    </w:pPr>
    <w:rPr>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ShelleyVolante BT" w:hAnsi="ShelleyVolante BT"/>
      <w:b/>
      <w:i/>
      <w:sz w:val="40"/>
    </w:rPr>
  </w:style>
  <w:style w:type="paragraph" w:styleId="Subtitle">
    <w:name w:val="Subtitle"/>
    <w:basedOn w:val="Normal"/>
    <w:qFormat/>
    <w:pPr>
      <w:jc w:val="center"/>
    </w:pPr>
    <w:rPr>
      <w:b/>
      <w:sz w:val="24"/>
    </w:rPr>
  </w:style>
  <w:style w:type="character" w:styleId="Strong">
    <w:name w:val="Strong"/>
    <w:uiPriority w:val="22"/>
    <w:qFormat/>
    <w:rPr>
      <w:b/>
    </w:rPr>
  </w:style>
  <w:style w:type="character" w:styleId="Hyperlink">
    <w:name w:val="Hyperlink"/>
    <w:rsid w:val="000050AE"/>
    <w:rPr>
      <w:color w:val="0000FF"/>
      <w:u w:val="single"/>
    </w:rPr>
  </w:style>
  <w:style w:type="paragraph" w:styleId="BalloonText">
    <w:name w:val="Balloon Text"/>
    <w:basedOn w:val="Normal"/>
    <w:link w:val="BalloonTextChar"/>
    <w:uiPriority w:val="99"/>
    <w:semiHidden/>
    <w:unhideWhenUsed/>
    <w:rsid w:val="00AA4B8A"/>
    <w:rPr>
      <w:rFonts w:ascii="Segoe UI" w:hAnsi="Segoe UI" w:cs="Segoe UI"/>
      <w:sz w:val="18"/>
      <w:szCs w:val="18"/>
    </w:rPr>
  </w:style>
  <w:style w:type="character" w:customStyle="1" w:styleId="BalloonTextChar">
    <w:name w:val="Balloon Text Char"/>
    <w:link w:val="BalloonText"/>
    <w:uiPriority w:val="99"/>
    <w:semiHidden/>
    <w:rsid w:val="00AA4B8A"/>
    <w:rPr>
      <w:rFonts w:ascii="Segoe UI" w:hAnsi="Segoe UI" w:cs="Segoe UI"/>
      <w:sz w:val="18"/>
      <w:szCs w:val="18"/>
    </w:rPr>
  </w:style>
  <w:style w:type="paragraph" w:styleId="Header">
    <w:name w:val="header"/>
    <w:basedOn w:val="Normal"/>
    <w:link w:val="HeaderChar"/>
    <w:uiPriority w:val="99"/>
    <w:unhideWhenUsed/>
    <w:rsid w:val="006572F9"/>
    <w:pPr>
      <w:tabs>
        <w:tab w:val="center" w:pos="4680"/>
        <w:tab w:val="right" w:pos="9360"/>
      </w:tabs>
    </w:pPr>
  </w:style>
  <w:style w:type="character" w:customStyle="1" w:styleId="HeaderChar">
    <w:name w:val="Header Char"/>
    <w:basedOn w:val="DefaultParagraphFont"/>
    <w:link w:val="Header"/>
    <w:uiPriority w:val="99"/>
    <w:rsid w:val="006572F9"/>
  </w:style>
  <w:style w:type="paragraph" w:styleId="Footer">
    <w:name w:val="footer"/>
    <w:basedOn w:val="Normal"/>
    <w:link w:val="FooterChar"/>
    <w:uiPriority w:val="99"/>
    <w:unhideWhenUsed/>
    <w:rsid w:val="006572F9"/>
    <w:pPr>
      <w:tabs>
        <w:tab w:val="center" w:pos="4680"/>
        <w:tab w:val="right" w:pos="9360"/>
      </w:tabs>
    </w:pPr>
  </w:style>
  <w:style w:type="character" w:customStyle="1" w:styleId="FooterChar">
    <w:name w:val="Footer Char"/>
    <w:basedOn w:val="DefaultParagraphFont"/>
    <w:link w:val="Footer"/>
    <w:uiPriority w:val="99"/>
    <w:rsid w:val="006572F9"/>
  </w:style>
  <w:style w:type="character" w:customStyle="1" w:styleId="TitleChar">
    <w:name w:val="Title Char"/>
    <w:link w:val="Title"/>
    <w:rsid w:val="006554CD"/>
    <w:rPr>
      <w:rFonts w:ascii="ShelleyVolante BT" w:hAnsi="ShelleyVolante BT"/>
      <w:b/>
      <w:i/>
      <w:sz w:val="40"/>
    </w:rPr>
  </w:style>
  <w:style w:type="character" w:customStyle="1" w:styleId="Heading2Char">
    <w:name w:val="Heading 2 Char"/>
    <w:link w:val="Heading2"/>
    <w:rsid w:val="00361638"/>
    <w:rPr>
      <w:b/>
      <w:sz w:val="24"/>
    </w:rPr>
  </w:style>
  <w:style w:type="paragraph" w:styleId="ListParagraph">
    <w:name w:val="List Paragraph"/>
    <w:basedOn w:val="Normal"/>
    <w:uiPriority w:val="34"/>
    <w:qFormat/>
    <w:rsid w:val="007B1D87"/>
    <w:pPr>
      <w:spacing w:after="200"/>
      <w:ind w:left="720"/>
      <w:contextualSpacing/>
    </w:pPr>
    <w:rPr>
      <w:rFonts w:ascii="Lucida Grande" w:eastAsia="ヒラギノ角ゴ Pro W3" w:hAnsi="Lucida Grande"/>
      <w:color w:val="000000"/>
      <w:sz w:val="22"/>
      <w:szCs w:val="24"/>
    </w:rPr>
  </w:style>
  <w:style w:type="paragraph" w:customStyle="1" w:styleId="Default">
    <w:name w:val="Default"/>
    <w:rsid w:val="007346DD"/>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707C36"/>
    <w:pPr>
      <w:spacing w:before="100" w:beforeAutospacing="1" w:after="100" w:afterAutospacing="1"/>
    </w:pPr>
    <w:rPr>
      <w:sz w:val="24"/>
      <w:szCs w:val="24"/>
    </w:rPr>
  </w:style>
  <w:style w:type="character" w:customStyle="1" w:styleId="xbe">
    <w:name w:val="_xbe"/>
    <w:basedOn w:val="DefaultParagraphFont"/>
    <w:rsid w:val="00E244E3"/>
  </w:style>
  <w:style w:type="character" w:styleId="Mention">
    <w:name w:val="Mention"/>
    <w:basedOn w:val="DefaultParagraphFont"/>
    <w:uiPriority w:val="99"/>
    <w:semiHidden/>
    <w:unhideWhenUsed/>
    <w:rsid w:val="00E43E2D"/>
    <w:rPr>
      <w:color w:val="2B579A"/>
      <w:shd w:val="clear" w:color="auto" w:fill="E6E6E6"/>
    </w:rPr>
  </w:style>
  <w:style w:type="paragraph" w:customStyle="1" w:styleId="tbody">
    <w:name w:val="tbody"/>
    <w:basedOn w:val="Normal"/>
    <w:rsid w:val="00CD4F4F"/>
    <w:pPr>
      <w:spacing w:before="100" w:beforeAutospacing="1" w:after="100" w:afterAutospacing="1"/>
    </w:pPr>
    <w:rPr>
      <w:sz w:val="24"/>
      <w:szCs w:val="24"/>
    </w:rPr>
  </w:style>
  <w:style w:type="character" w:customStyle="1" w:styleId="tbodybold">
    <w:name w:val="tbodybold"/>
    <w:basedOn w:val="DefaultParagraphFont"/>
    <w:rsid w:val="00CD4F4F"/>
  </w:style>
  <w:style w:type="paragraph" w:styleId="NoSpacing">
    <w:name w:val="No Spacing"/>
    <w:uiPriority w:val="1"/>
    <w:qFormat/>
    <w:rsid w:val="0000697D"/>
    <w:pPr>
      <w:ind w:left="101" w:right="101"/>
    </w:pPr>
    <w:rPr>
      <w:rFonts w:ascii="Myriad Web Pro Condensed" w:eastAsiaTheme="minorHAnsi" w:hAnsi="Myriad Web Pro Condensed"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4062">
      <w:bodyDiv w:val="1"/>
      <w:marLeft w:val="0"/>
      <w:marRight w:val="0"/>
      <w:marTop w:val="0"/>
      <w:marBottom w:val="0"/>
      <w:divBdr>
        <w:top w:val="none" w:sz="0" w:space="0" w:color="auto"/>
        <w:left w:val="none" w:sz="0" w:space="0" w:color="auto"/>
        <w:bottom w:val="none" w:sz="0" w:space="0" w:color="auto"/>
        <w:right w:val="none" w:sz="0" w:space="0" w:color="auto"/>
      </w:divBdr>
      <w:divsChild>
        <w:div w:id="1278608267">
          <w:marLeft w:val="0"/>
          <w:marRight w:val="0"/>
          <w:marTop w:val="0"/>
          <w:marBottom w:val="0"/>
          <w:divBdr>
            <w:top w:val="none" w:sz="0" w:space="0" w:color="auto"/>
            <w:left w:val="none" w:sz="0" w:space="0" w:color="auto"/>
            <w:bottom w:val="none" w:sz="0" w:space="0" w:color="auto"/>
            <w:right w:val="none" w:sz="0" w:space="0" w:color="auto"/>
          </w:divBdr>
        </w:div>
      </w:divsChild>
    </w:div>
    <w:div w:id="229922303">
      <w:bodyDiv w:val="1"/>
      <w:marLeft w:val="0"/>
      <w:marRight w:val="0"/>
      <w:marTop w:val="0"/>
      <w:marBottom w:val="0"/>
      <w:divBdr>
        <w:top w:val="none" w:sz="0" w:space="0" w:color="auto"/>
        <w:left w:val="none" w:sz="0" w:space="0" w:color="auto"/>
        <w:bottom w:val="none" w:sz="0" w:space="0" w:color="auto"/>
        <w:right w:val="none" w:sz="0" w:space="0" w:color="auto"/>
      </w:divBdr>
    </w:div>
    <w:div w:id="790901677">
      <w:bodyDiv w:val="1"/>
      <w:marLeft w:val="0"/>
      <w:marRight w:val="0"/>
      <w:marTop w:val="0"/>
      <w:marBottom w:val="0"/>
      <w:divBdr>
        <w:top w:val="none" w:sz="0" w:space="0" w:color="auto"/>
        <w:left w:val="none" w:sz="0" w:space="0" w:color="auto"/>
        <w:bottom w:val="none" w:sz="0" w:space="0" w:color="auto"/>
        <w:right w:val="none" w:sz="0" w:space="0" w:color="auto"/>
      </w:divBdr>
      <w:divsChild>
        <w:div w:id="1438061300">
          <w:marLeft w:val="0"/>
          <w:marRight w:val="0"/>
          <w:marTop w:val="0"/>
          <w:marBottom w:val="0"/>
          <w:divBdr>
            <w:top w:val="none" w:sz="0" w:space="0" w:color="auto"/>
            <w:left w:val="none" w:sz="0" w:space="0" w:color="auto"/>
            <w:bottom w:val="none" w:sz="0" w:space="0" w:color="auto"/>
            <w:right w:val="none" w:sz="0" w:space="0" w:color="auto"/>
          </w:divBdr>
        </w:div>
      </w:divsChild>
    </w:div>
    <w:div w:id="1698701145">
      <w:bodyDiv w:val="1"/>
      <w:marLeft w:val="0"/>
      <w:marRight w:val="0"/>
      <w:marTop w:val="0"/>
      <w:marBottom w:val="0"/>
      <w:divBdr>
        <w:top w:val="none" w:sz="0" w:space="0" w:color="auto"/>
        <w:left w:val="none" w:sz="0" w:space="0" w:color="auto"/>
        <w:bottom w:val="none" w:sz="0" w:space="0" w:color="auto"/>
        <w:right w:val="none" w:sz="0" w:space="0" w:color="auto"/>
      </w:divBdr>
      <w:divsChild>
        <w:div w:id="1450859606">
          <w:marLeft w:val="0"/>
          <w:marRight w:val="0"/>
          <w:marTop w:val="0"/>
          <w:marBottom w:val="0"/>
          <w:divBdr>
            <w:top w:val="none" w:sz="0" w:space="0" w:color="auto"/>
            <w:left w:val="none" w:sz="0" w:space="0" w:color="auto"/>
            <w:bottom w:val="none" w:sz="0" w:space="0" w:color="auto"/>
            <w:right w:val="none" w:sz="0" w:space="0" w:color="auto"/>
          </w:divBdr>
        </w:div>
      </w:divsChild>
    </w:div>
    <w:div w:id="1976134168">
      <w:bodyDiv w:val="1"/>
      <w:marLeft w:val="0"/>
      <w:marRight w:val="0"/>
      <w:marTop w:val="0"/>
      <w:marBottom w:val="0"/>
      <w:divBdr>
        <w:top w:val="none" w:sz="0" w:space="0" w:color="auto"/>
        <w:left w:val="none" w:sz="0" w:space="0" w:color="auto"/>
        <w:bottom w:val="none" w:sz="0" w:space="0" w:color="auto"/>
        <w:right w:val="none" w:sz="0" w:space="0" w:color="auto"/>
      </w:divBdr>
    </w:div>
    <w:div w:id="207416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mtu1.com/page/5820/registration---how-t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tu1.com/page/15/training-calenda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www.mtu1.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b193ea-7d2a-40bf-ae79-c35253c7d8b3" xsi:nil="true"/>
    <lcf76f155ced4ddcb4097134ff3c332f xmlns="33816092-ce2a-4c94-a5b4-a374ff6815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4F3CD17372754391975CB623B9F315" ma:contentTypeVersion="14" ma:contentTypeDescription="Create a new document." ma:contentTypeScope="" ma:versionID="f785d89bdb30cfc855e52ff83e92b85d">
  <xsd:schema xmlns:xsd="http://www.w3.org/2001/XMLSchema" xmlns:xs="http://www.w3.org/2001/XMLSchema" xmlns:p="http://schemas.microsoft.com/office/2006/metadata/properties" xmlns:ns2="33816092-ce2a-4c94-a5b4-a374ff681551" xmlns:ns3="d8b193ea-7d2a-40bf-ae79-c35253c7d8b3" targetNamespace="http://schemas.microsoft.com/office/2006/metadata/properties" ma:root="true" ma:fieldsID="cb47d5406d0d7e3d86e550b86cc48747" ns2:_="" ns3:_="">
    <xsd:import namespace="33816092-ce2a-4c94-a5b4-a374ff681551"/>
    <xsd:import namespace="d8b193ea-7d2a-40bf-ae79-c35253c7d8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16092-ce2a-4c94-a5b4-a374ff681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0e7efd-2f1c-4d90-a921-d3f1e2e4c6a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b193ea-7d2a-40bf-ae79-c35253c7d8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fcfe8c-1312-4c2d-aed4-ec8a44effff1}" ma:internalName="TaxCatchAll" ma:showField="CatchAllData" ma:web="d8b193ea-7d2a-40bf-ae79-c35253c7d8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B7E370-5AD5-40FD-8A52-4845B17451E5}">
  <ds:schemaRefs>
    <ds:schemaRef ds:uri="http://schemas.microsoft.com/office/2006/metadata/properties"/>
    <ds:schemaRef ds:uri="http://schemas.microsoft.com/office/infopath/2007/PartnerControls"/>
    <ds:schemaRef ds:uri="d8b193ea-7d2a-40bf-ae79-c35253c7d8b3"/>
    <ds:schemaRef ds:uri="33816092-ce2a-4c94-a5b4-a374ff681551"/>
  </ds:schemaRefs>
</ds:datastoreItem>
</file>

<file path=customXml/itemProps2.xml><?xml version="1.0" encoding="utf-8"?>
<ds:datastoreItem xmlns:ds="http://schemas.openxmlformats.org/officeDocument/2006/customXml" ds:itemID="{1CE19A2D-E669-4DDD-85D9-B6DFACD075A1}">
  <ds:schemaRefs>
    <ds:schemaRef ds:uri="http://schemas.microsoft.com/sharepoint/v3/contenttype/forms"/>
  </ds:schemaRefs>
</ds:datastoreItem>
</file>

<file path=customXml/itemProps3.xml><?xml version="1.0" encoding="utf-8"?>
<ds:datastoreItem xmlns:ds="http://schemas.openxmlformats.org/officeDocument/2006/customXml" ds:itemID="{98964B41-FA71-4D44-8FF1-245E168B5082}"/>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Northwest Illinois Criminal Justice Commission</vt:lpstr>
    </vt:vector>
  </TitlesOfParts>
  <Company>...</Company>
  <LinksUpToDate>false</LinksUpToDate>
  <CharactersWithSpaces>4766</CharactersWithSpaces>
  <SharedDoc>false</SharedDoc>
  <HLinks>
    <vt:vector size="12" baseType="variant">
      <vt:variant>
        <vt:i4>7864379</vt:i4>
      </vt:variant>
      <vt:variant>
        <vt:i4>0</vt:i4>
      </vt:variant>
      <vt:variant>
        <vt:i4>0</vt:i4>
      </vt:variant>
      <vt:variant>
        <vt:i4>5</vt:i4>
      </vt:variant>
      <vt:variant>
        <vt:lpwstr>http://www.mtu1.com/registration-form/</vt:lpwstr>
      </vt:variant>
      <vt:variant>
        <vt:lpwstr/>
      </vt:variant>
      <vt:variant>
        <vt:i4>6094875</vt:i4>
      </vt:variant>
      <vt:variant>
        <vt:i4>0</vt:i4>
      </vt:variant>
      <vt:variant>
        <vt:i4>0</vt:i4>
      </vt:variant>
      <vt:variant>
        <vt:i4>5</vt:i4>
      </vt:variant>
      <vt:variant>
        <vt:lpwstr>http://www.mtu1.com/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Northwest Illinois Criminal Justice Commission</dc:title>
  <dc:subject/>
  <dc:creator>...</dc:creator>
  <cp:keywords/>
  <cp:lastModifiedBy>Jeff Ragan</cp:lastModifiedBy>
  <cp:revision>2</cp:revision>
  <cp:lastPrinted>2024-12-10T14:14:00Z</cp:lastPrinted>
  <dcterms:created xsi:type="dcterms:W3CDTF">2025-06-02T13:23:00Z</dcterms:created>
  <dcterms:modified xsi:type="dcterms:W3CDTF">2025-06-02T13:23:00Z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0x010100DF4F3CD17372754391975CB623B9F315</vt:lpwstr>
  </property>
</Properties>
</file>